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AF88" w14:textId="4B985DC2" w:rsidR="00A90565" w:rsidRPr="00390AE7" w:rsidRDefault="00A90565" w:rsidP="00A90565">
      <w:pPr>
        <w:spacing w:before="100" w:beforeAutospacing="1" w:after="100" w:afterAutospacing="1" w:line="360" w:lineRule="auto"/>
        <w:jc w:val="center"/>
        <w:rPr>
          <w:b/>
          <w:kern w:val="0"/>
          <w:sz w:val="24"/>
          <w:szCs w:val="24"/>
        </w:rPr>
      </w:pPr>
      <w:r w:rsidRPr="00390AE7">
        <w:rPr>
          <w:b/>
          <w:sz w:val="24"/>
          <w:szCs w:val="24"/>
        </w:rPr>
        <w:t>REPORT ON AFRICAN SCHOOL OUTREACH HELD 7TH -</w:t>
      </w:r>
      <w:r>
        <w:rPr>
          <w:b/>
          <w:sz w:val="24"/>
          <w:szCs w:val="24"/>
        </w:rPr>
        <w:t xml:space="preserve"> </w:t>
      </w:r>
      <w:r w:rsidRPr="00390AE7">
        <w:rPr>
          <w:b/>
          <w:sz w:val="24"/>
          <w:szCs w:val="24"/>
        </w:rPr>
        <w:t>9TH JUNE 202</w:t>
      </w:r>
      <w:r w:rsidR="00C15DE6">
        <w:rPr>
          <w:b/>
          <w:sz w:val="24"/>
          <w:szCs w:val="24"/>
        </w:rPr>
        <w:t>3</w:t>
      </w:r>
    </w:p>
    <w:p w14:paraId="1C83A76F" w14:textId="77777777" w:rsidR="00A90565" w:rsidRPr="004135CB" w:rsidRDefault="001E1638" w:rsidP="00A90565">
      <w:pPr>
        <w:spacing w:before="100" w:beforeAutospacing="1" w:after="100" w:afterAutospacing="1" w:line="360" w:lineRule="auto"/>
        <w:rPr>
          <w:b/>
          <w:sz w:val="24"/>
          <w:szCs w:val="24"/>
        </w:rPr>
      </w:pPr>
      <w:r>
        <w:rPr>
          <w:b/>
          <w:sz w:val="24"/>
          <w:szCs w:val="24"/>
        </w:rPr>
        <w:t>Preamble</w:t>
      </w:r>
    </w:p>
    <w:p w14:paraId="6C3BC298" w14:textId="26673DA7" w:rsidR="00613493" w:rsidRDefault="00A90565" w:rsidP="00613493">
      <w:pPr>
        <w:spacing w:before="100" w:beforeAutospacing="1" w:after="100" w:afterAutospacing="1" w:line="360" w:lineRule="auto"/>
        <w:rPr>
          <w:sz w:val="24"/>
          <w:szCs w:val="24"/>
        </w:rPr>
      </w:pPr>
      <w:r w:rsidRPr="003A74E0">
        <w:rPr>
          <w:sz w:val="24"/>
          <w:szCs w:val="24"/>
        </w:rPr>
        <w:t xml:space="preserve">The International Veterinary Vaccinology Network (IVVN) is a non-profit organization </w:t>
      </w:r>
      <w:r>
        <w:rPr>
          <w:sz w:val="24"/>
          <w:szCs w:val="24"/>
        </w:rPr>
        <w:t xml:space="preserve">aimed at increasing the participation and involvement </w:t>
      </w:r>
      <w:r w:rsidR="00BC3B1D">
        <w:rPr>
          <w:sz w:val="24"/>
          <w:szCs w:val="24"/>
        </w:rPr>
        <w:t xml:space="preserve">of </w:t>
      </w:r>
      <w:r w:rsidR="001E1638">
        <w:rPr>
          <w:sz w:val="24"/>
          <w:szCs w:val="24"/>
        </w:rPr>
        <w:t>female secondary students in the field of s</w:t>
      </w:r>
      <w:r>
        <w:rPr>
          <w:sz w:val="24"/>
          <w:szCs w:val="24"/>
        </w:rPr>
        <w:t xml:space="preserve">ciences and scientific research. </w:t>
      </w:r>
      <w:r w:rsidR="001E1638">
        <w:rPr>
          <w:sz w:val="24"/>
          <w:szCs w:val="24"/>
        </w:rPr>
        <w:t xml:space="preserve">The overall aim is to encourage female students that the science field is not for </w:t>
      </w:r>
      <w:r w:rsidR="00A30060">
        <w:rPr>
          <w:sz w:val="24"/>
          <w:szCs w:val="24"/>
        </w:rPr>
        <w:t>males</w:t>
      </w:r>
      <w:r w:rsidR="001E1638">
        <w:rPr>
          <w:sz w:val="24"/>
          <w:szCs w:val="24"/>
        </w:rPr>
        <w:t xml:space="preserve"> </w:t>
      </w:r>
      <w:r w:rsidR="003A78A5">
        <w:rPr>
          <w:sz w:val="24"/>
          <w:szCs w:val="24"/>
        </w:rPr>
        <w:t>alone,</w:t>
      </w:r>
      <w:r w:rsidR="001E1638">
        <w:rPr>
          <w:sz w:val="24"/>
          <w:szCs w:val="24"/>
        </w:rPr>
        <w:t xml:space="preserve"> but females can be </w:t>
      </w:r>
      <w:r w:rsidR="00BC3B1D">
        <w:rPr>
          <w:sz w:val="24"/>
          <w:szCs w:val="24"/>
        </w:rPr>
        <w:t>scientists</w:t>
      </w:r>
      <w:r w:rsidR="001E1638">
        <w:rPr>
          <w:sz w:val="24"/>
          <w:szCs w:val="24"/>
        </w:rPr>
        <w:t xml:space="preserve"> too and they can make great contributions in the field of sciences. </w:t>
      </w:r>
      <w:r>
        <w:rPr>
          <w:sz w:val="24"/>
          <w:szCs w:val="24"/>
        </w:rPr>
        <w:t xml:space="preserve">Aside from this aim, </w:t>
      </w:r>
      <w:r w:rsidR="001E1638">
        <w:rPr>
          <w:sz w:val="24"/>
          <w:szCs w:val="24"/>
        </w:rPr>
        <w:t xml:space="preserve">the workshop will also help </w:t>
      </w:r>
      <w:r w:rsidR="001B41D4">
        <w:rPr>
          <w:sz w:val="24"/>
          <w:szCs w:val="24"/>
        </w:rPr>
        <w:t xml:space="preserve">promote </w:t>
      </w:r>
      <w:r>
        <w:rPr>
          <w:sz w:val="24"/>
          <w:szCs w:val="24"/>
        </w:rPr>
        <w:t xml:space="preserve">expert female </w:t>
      </w:r>
      <w:r w:rsidR="00BC3B1D">
        <w:rPr>
          <w:sz w:val="24"/>
          <w:szCs w:val="24"/>
        </w:rPr>
        <w:t>scientists</w:t>
      </w:r>
      <w:r>
        <w:rPr>
          <w:sz w:val="24"/>
          <w:szCs w:val="24"/>
        </w:rPr>
        <w:t xml:space="preserve"> to serve as role </w:t>
      </w:r>
      <w:r w:rsidR="00BC3B1D">
        <w:rPr>
          <w:sz w:val="24"/>
          <w:szCs w:val="24"/>
        </w:rPr>
        <w:t>models</w:t>
      </w:r>
      <w:r>
        <w:rPr>
          <w:sz w:val="24"/>
          <w:szCs w:val="24"/>
        </w:rPr>
        <w:t xml:space="preserve"> to the younger scientist and individuals with aspirations to become a scientist.</w:t>
      </w:r>
    </w:p>
    <w:p w14:paraId="2713BCCD" w14:textId="6AF91F50" w:rsidR="00BC3B1D" w:rsidRPr="004135CB" w:rsidRDefault="00BC3B1D" w:rsidP="00BC3B1D">
      <w:pPr>
        <w:spacing w:before="100" w:beforeAutospacing="1" w:after="100" w:afterAutospacing="1" w:line="360" w:lineRule="auto"/>
        <w:rPr>
          <w:b/>
          <w:sz w:val="24"/>
          <w:szCs w:val="24"/>
        </w:rPr>
      </w:pPr>
      <w:r w:rsidRPr="004135CB">
        <w:rPr>
          <w:b/>
          <w:sz w:val="24"/>
          <w:szCs w:val="24"/>
        </w:rPr>
        <w:t xml:space="preserve">Train the </w:t>
      </w:r>
      <w:r w:rsidR="006B7947">
        <w:rPr>
          <w:b/>
          <w:sz w:val="24"/>
          <w:szCs w:val="24"/>
        </w:rPr>
        <w:t>Trainers</w:t>
      </w:r>
      <w:r w:rsidRPr="004135CB">
        <w:rPr>
          <w:b/>
          <w:sz w:val="24"/>
          <w:szCs w:val="24"/>
        </w:rPr>
        <w:t xml:space="preserve"> </w:t>
      </w:r>
      <w:r w:rsidR="006B7947">
        <w:rPr>
          <w:b/>
          <w:sz w:val="24"/>
          <w:szCs w:val="24"/>
        </w:rPr>
        <w:t>program</w:t>
      </w:r>
    </w:p>
    <w:p w14:paraId="37C7D90B" w14:textId="4FC1EB6E" w:rsidR="00613493" w:rsidRPr="00613493" w:rsidRDefault="00613493" w:rsidP="00613493">
      <w:pPr>
        <w:spacing w:before="100" w:beforeAutospacing="1" w:after="100" w:afterAutospacing="1" w:line="360" w:lineRule="auto"/>
        <w:rPr>
          <w:sz w:val="24"/>
          <w:szCs w:val="24"/>
        </w:rPr>
      </w:pPr>
      <w:r w:rsidRPr="00613493">
        <w:rPr>
          <w:sz w:val="24"/>
          <w:szCs w:val="24"/>
        </w:rPr>
        <w:t>The Outreach Program in Nigeria held between June 17th and June 22nd, 2023, marked an impactful and engaging initiative aimed at fostering scientific knowledge dissemination, community engagement, and skill-building within the region. This multifaceted event commenced with a dynamic refresher training on Saturday, June 17th, setting the tone for a week of meaningful interactions and knowledge-sharing.</w:t>
      </w:r>
      <w:r w:rsidR="00BC3B1D">
        <w:rPr>
          <w:sz w:val="24"/>
          <w:szCs w:val="24"/>
        </w:rPr>
        <w:t xml:space="preserve"> </w:t>
      </w:r>
      <w:r w:rsidRPr="00613493">
        <w:rPr>
          <w:sz w:val="24"/>
          <w:szCs w:val="24"/>
        </w:rPr>
        <w:t>The opening day, June 17th, was a pivotal moment for the program as it commenced with an enlightening and inspiring refresher training session. The atmosphere was vibrant and enthusiastic as new volunteer scientists, brimming with a passion for scientific exploration and community empowerment, were warmly welcomed into the fold. These dedicated individuals were introduced to the core principles and objectives of the outreach program, setting the stage for an enriching experience.</w:t>
      </w:r>
    </w:p>
    <w:p w14:paraId="236431CD" w14:textId="768D9090" w:rsidR="00A90565" w:rsidRDefault="00613493" w:rsidP="00A90565">
      <w:pPr>
        <w:spacing w:before="100" w:beforeAutospacing="1" w:after="100" w:afterAutospacing="1" w:line="360" w:lineRule="auto"/>
        <w:rPr>
          <w:sz w:val="24"/>
          <w:szCs w:val="24"/>
        </w:rPr>
      </w:pPr>
      <w:r w:rsidRPr="00613493">
        <w:rPr>
          <w:sz w:val="24"/>
          <w:szCs w:val="24"/>
        </w:rPr>
        <w:t>The training session proved to be an essential foundation for the upcoming days, ensuring that all participants were well-prepared and aligned with the program's mission. During this session, the newcomers were acclimated to the program's ethos and were equipped with the necessary knowledge to make a meaningful impact during their interactions with local communities.</w:t>
      </w:r>
      <w:r w:rsidR="00BC3B1D">
        <w:rPr>
          <w:sz w:val="24"/>
          <w:szCs w:val="24"/>
        </w:rPr>
        <w:t xml:space="preserve"> </w:t>
      </w:r>
      <w:r w:rsidRPr="00613493">
        <w:rPr>
          <w:sz w:val="24"/>
          <w:szCs w:val="24"/>
        </w:rPr>
        <w:t xml:space="preserve">Under the guidance </w:t>
      </w:r>
      <w:r w:rsidR="00BC3B1D">
        <w:rPr>
          <w:sz w:val="24"/>
          <w:szCs w:val="24"/>
        </w:rPr>
        <w:t>of</w:t>
      </w:r>
      <w:r w:rsidRPr="00613493">
        <w:rPr>
          <w:sz w:val="24"/>
          <w:szCs w:val="24"/>
        </w:rPr>
        <w:t xml:space="preserve"> </w:t>
      </w:r>
      <w:proofErr w:type="spellStart"/>
      <w:r w:rsidRPr="00613493">
        <w:rPr>
          <w:sz w:val="24"/>
          <w:szCs w:val="24"/>
        </w:rPr>
        <w:t>Dr.</w:t>
      </w:r>
      <w:proofErr w:type="spellEnd"/>
      <w:r w:rsidRPr="00613493">
        <w:rPr>
          <w:sz w:val="24"/>
          <w:szCs w:val="24"/>
        </w:rPr>
        <w:t xml:space="preserve"> Funmilayo Afolayan, and the distinguished </w:t>
      </w:r>
      <w:proofErr w:type="spellStart"/>
      <w:r w:rsidRPr="00613493">
        <w:rPr>
          <w:sz w:val="24"/>
          <w:szCs w:val="24"/>
        </w:rPr>
        <w:t>Dr.</w:t>
      </w:r>
      <w:proofErr w:type="spellEnd"/>
      <w:r w:rsidRPr="00613493">
        <w:rPr>
          <w:sz w:val="24"/>
          <w:szCs w:val="24"/>
        </w:rPr>
        <w:t xml:space="preserve"> Esther </w:t>
      </w:r>
      <w:proofErr w:type="spellStart"/>
      <w:r w:rsidRPr="00613493">
        <w:rPr>
          <w:sz w:val="24"/>
          <w:szCs w:val="24"/>
        </w:rPr>
        <w:t>Kanduma</w:t>
      </w:r>
      <w:proofErr w:type="spellEnd"/>
      <w:r w:rsidRPr="00613493">
        <w:rPr>
          <w:sz w:val="24"/>
          <w:szCs w:val="24"/>
        </w:rPr>
        <w:t xml:space="preserve"> from the University of Nairobi, Kenya, the volunteers were exposed to a wealth of insights and practical tips. </w:t>
      </w:r>
      <w:proofErr w:type="spellStart"/>
      <w:r w:rsidRPr="00613493">
        <w:rPr>
          <w:sz w:val="24"/>
          <w:szCs w:val="24"/>
        </w:rPr>
        <w:t>Dr.</w:t>
      </w:r>
      <w:proofErr w:type="spellEnd"/>
      <w:r w:rsidRPr="00613493">
        <w:rPr>
          <w:sz w:val="24"/>
          <w:szCs w:val="24"/>
        </w:rPr>
        <w:t xml:space="preserve"> Afolayan's leadership and </w:t>
      </w:r>
      <w:proofErr w:type="spellStart"/>
      <w:r w:rsidRPr="00613493">
        <w:rPr>
          <w:sz w:val="24"/>
          <w:szCs w:val="24"/>
        </w:rPr>
        <w:t>Dr.</w:t>
      </w:r>
      <w:proofErr w:type="spellEnd"/>
      <w:r w:rsidRPr="00613493">
        <w:rPr>
          <w:sz w:val="24"/>
          <w:szCs w:val="24"/>
        </w:rPr>
        <w:t xml:space="preserve"> </w:t>
      </w:r>
      <w:proofErr w:type="spellStart"/>
      <w:r w:rsidRPr="00613493">
        <w:rPr>
          <w:sz w:val="24"/>
          <w:szCs w:val="24"/>
        </w:rPr>
        <w:t>Kanduma's</w:t>
      </w:r>
      <w:proofErr w:type="spellEnd"/>
      <w:r w:rsidRPr="00613493">
        <w:rPr>
          <w:sz w:val="24"/>
          <w:szCs w:val="24"/>
        </w:rPr>
        <w:t xml:space="preserve"> international perspective lent a unique and enriching dimension to the training, igniting a sense of global collaboration and mutual learning.</w:t>
      </w:r>
      <w:r w:rsidR="00FC2FF9">
        <w:rPr>
          <w:sz w:val="24"/>
          <w:szCs w:val="24"/>
        </w:rPr>
        <w:t xml:space="preserve"> </w:t>
      </w:r>
      <w:r w:rsidRPr="00613493">
        <w:rPr>
          <w:sz w:val="24"/>
          <w:szCs w:val="24"/>
        </w:rPr>
        <w:t>The training was</w:t>
      </w:r>
      <w:r w:rsidR="00BC3B1D">
        <w:rPr>
          <w:sz w:val="24"/>
          <w:szCs w:val="24"/>
        </w:rPr>
        <w:t xml:space="preserve"> not</w:t>
      </w:r>
      <w:r w:rsidRPr="00613493">
        <w:rPr>
          <w:sz w:val="24"/>
          <w:szCs w:val="24"/>
        </w:rPr>
        <w:t xml:space="preserve"> limited to theoretical discussions; it also encompassed practical aspects. Volunteers were actively engaged in familiarizing themselves with the state-</w:t>
      </w:r>
      <w:r w:rsidRPr="00613493">
        <w:rPr>
          <w:sz w:val="24"/>
          <w:szCs w:val="24"/>
        </w:rPr>
        <w:lastRenderedPageBreak/>
        <w:t>of-the-art equipment and materials essential for the outreach activities. This hands-on experience facilitated a seamless transition from training to implementation, ensuring that the volunteers were well-prepared to execute their roles effectively.</w:t>
      </w:r>
      <w:r w:rsidR="00BC3B1D">
        <w:rPr>
          <w:sz w:val="24"/>
          <w:szCs w:val="24"/>
        </w:rPr>
        <w:t xml:space="preserve"> </w:t>
      </w:r>
      <w:r w:rsidR="00F95588">
        <w:rPr>
          <w:sz w:val="24"/>
          <w:szCs w:val="24"/>
        </w:rPr>
        <w:t xml:space="preserve">This training workshop </w:t>
      </w:r>
      <w:r w:rsidR="00A90565">
        <w:rPr>
          <w:sz w:val="24"/>
          <w:szCs w:val="24"/>
        </w:rPr>
        <w:t xml:space="preserve">was held at the Cell Biology and Genetics Unit laboratory of the </w:t>
      </w:r>
      <w:r w:rsidR="00A90565" w:rsidRPr="003A74E0">
        <w:rPr>
          <w:sz w:val="24"/>
          <w:szCs w:val="24"/>
        </w:rPr>
        <w:t xml:space="preserve">Department of Zoology, University of Ibadan, </w:t>
      </w:r>
      <w:r w:rsidR="00A90565">
        <w:rPr>
          <w:sz w:val="24"/>
          <w:szCs w:val="24"/>
        </w:rPr>
        <w:t>Ibadan</w:t>
      </w:r>
      <w:r w:rsidR="00F95588">
        <w:rPr>
          <w:sz w:val="24"/>
          <w:szCs w:val="24"/>
        </w:rPr>
        <w:t xml:space="preserve"> on 1</w:t>
      </w:r>
      <w:r w:rsidR="00BC3B1D">
        <w:rPr>
          <w:sz w:val="24"/>
          <w:szCs w:val="24"/>
        </w:rPr>
        <w:t>7 June</w:t>
      </w:r>
      <w:r w:rsidR="00F95588">
        <w:rPr>
          <w:sz w:val="24"/>
          <w:szCs w:val="24"/>
        </w:rPr>
        <w:t xml:space="preserve"> 202</w:t>
      </w:r>
      <w:r w:rsidR="00BC3B1D">
        <w:rPr>
          <w:sz w:val="24"/>
          <w:szCs w:val="24"/>
        </w:rPr>
        <w:t>3</w:t>
      </w:r>
      <w:r w:rsidR="00A90565">
        <w:rPr>
          <w:sz w:val="24"/>
          <w:szCs w:val="24"/>
        </w:rPr>
        <w:t xml:space="preserve">. </w:t>
      </w:r>
    </w:p>
    <w:p w14:paraId="244E599E" w14:textId="23414CD6" w:rsidR="006B7947" w:rsidRDefault="00A90565" w:rsidP="006B7947">
      <w:pPr>
        <w:spacing w:before="100" w:beforeAutospacing="1" w:after="100" w:afterAutospacing="1" w:line="360" w:lineRule="auto"/>
        <w:rPr>
          <w:sz w:val="24"/>
          <w:szCs w:val="24"/>
        </w:rPr>
      </w:pPr>
      <w:r>
        <w:rPr>
          <w:sz w:val="24"/>
          <w:szCs w:val="24"/>
        </w:rPr>
        <w:t>These trainees, having completed the training served as f</w:t>
      </w:r>
      <w:r w:rsidRPr="003A74E0">
        <w:rPr>
          <w:sz w:val="24"/>
          <w:szCs w:val="24"/>
        </w:rPr>
        <w:t xml:space="preserve">acilitators </w:t>
      </w:r>
      <w:r>
        <w:rPr>
          <w:sz w:val="24"/>
          <w:szCs w:val="24"/>
        </w:rPr>
        <w:t xml:space="preserve">during the </w:t>
      </w:r>
      <w:r w:rsidRPr="003A74E0">
        <w:rPr>
          <w:sz w:val="24"/>
          <w:szCs w:val="24"/>
        </w:rPr>
        <w:t xml:space="preserve">school outreach </w:t>
      </w:r>
      <w:r w:rsidR="006B7947">
        <w:rPr>
          <w:sz w:val="24"/>
          <w:szCs w:val="24"/>
        </w:rPr>
        <w:t>program</w:t>
      </w:r>
      <w:r>
        <w:rPr>
          <w:sz w:val="24"/>
          <w:szCs w:val="24"/>
        </w:rPr>
        <w:t xml:space="preserve">. A summary of researcher questionnaires completed before the training workshop showed </w:t>
      </w:r>
      <w:r w:rsidR="00A5651C">
        <w:rPr>
          <w:sz w:val="24"/>
          <w:szCs w:val="24"/>
        </w:rPr>
        <w:t xml:space="preserve">that </w:t>
      </w:r>
      <w:r>
        <w:rPr>
          <w:sz w:val="24"/>
          <w:szCs w:val="24"/>
        </w:rPr>
        <w:t>all the training participants (100%) are researchers and postgraduate students</w:t>
      </w:r>
      <w:r w:rsidR="003104DE">
        <w:rPr>
          <w:sz w:val="24"/>
          <w:szCs w:val="24"/>
        </w:rPr>
        <w:t xml:space="preserve">. On </w:t>
      </w:r>
      <w:r w:rsidR="006B7947">
        <w:rPr>
          <w:sz w:val="24"/>
          <w:szCs w:val="24"/>
        </w:rPr>
        <w:t xml:space="preserve">the </w:t>
      </w:r>
      <w:r w:rsidR="003104DE">
        <w:rPr>
          <w:sz w:val="24"/>
          <w:szCs w:val="24"/>
        </w:rPr>
        <w:t xml:space="preserve">question that asked for the level of public engagement, </w:t>
      </w:r>
      <w:r w:rsidR="00A5651C">
        <w:rPr>
          <w:sz w:val="24"/>
          <w:szCs w:val="24"/>
        </w:rPr>
        <w:t xml:space="preserve">16.67 </w:t>
      </w:r>
      <w:r w:rsidR="003077B8">
        <w:rPr>
          <w:sz w:val="24"/>
          <w:szCs w:val="24"/>
        </w:rPr>
        <w:t>% are novice</w:t>
      </w:r>
      <w:r w:rsidR="00A5651C">
        <w:rPr>
          <w:sz w:val="24"/>
          <w:szCs w:val="24"/>
        </w:rPr>
        <w:t xml:space="preserve"> and competent respectively while the remaining 66.67% </w:t>
      </w:r>
      <w:r w:rsidR="003077B8">
        <w:rPr>
          <w:sz w:val="24"/>
          <w:szCs w:val="24"/>
        </w:rPr>
        <w:t xml:space="preserve">are proficient. </w:t>
      </w:r>
      <w:r w:rsidR="006B7947">
        <w:rPr>
          <w:sz w:val="24"/>
          <w:szCs w:val="24"/>
        </w:rPr>
        <w:t>The researcher</w:t>
      </w:r>
      <w:r>
        <w:rPr>
          <w:sz w:val="24"/>
          <w:szCs w:val="24"/>
        </w:rPr>
        <w:t xml:space="preserve"> questionnaire completed after the training workshop showed that all the training participants responded that </w:t>
      </w:r>
      <w:r w:rsidR="003077B8">
        <w:rPr>
          <w:sz w:val="24"/>
          <w:szCs w:val="24"/>
        </w:rPr>
        <w:t xml:space="preserve">their level of public engagement is now satisfactory and that </w:t>
      </w:r>
      <w:r>
        <w:rPr>
          <w:sz w:val="24"/>
          <w:szCs w:val="24"/>
        </w:rPr>
        <w:t xml:space="preserve">they will recommend a colleague to join IVVN African </w:t>
      </w:r>
      <w:r w:rsidR="006B7947">
        <w:rPr>
          <w:sz w:val="24"/>
          <w:szCs w:val="24"/>
        </w:rPr>
        <w:t>Schools</w:t>
      </w:r>
      <w:r>
        <w:rPr>
          <w:sz w:val="24"/>
          <w:szCs w:val="24"/>
        </w:rPr>
        <w:t xml:space="preserve"> Outreach Programme</w:t>
      </w:r>
      <w:r w:rsidR="00251D8B">
        <w:rPr>
          <w:sz w:val="24"/>
          <w:szCs w:val="24"/>
        </w:rPr>
        <w:t xml:space="preserve"> and that they will return to be part of another IVVN Schools outreach programme workshop</w:t>
      </w:r>
      <w:r>
        <w:rPr>
          <w:sz w:val="24"/>
          <w:szCs w:val="24"/>
        </w:rPr>
        <w:t>. The summary of other resp</w:t>
      </w:r>
      <w:r w:rsidR="003F6904">
        <w:rPr>
          <w:sz w:val="24"/>
          <w:szCs w:val="24"/>
        </w:rPr>
        <w:t xml:space="preserve">onses </w:t>
      </w:r>
      <w:r w:rsidR="006B7947">
        <w:rPr>
          <w:sz w:val="24"/>
          <w:szCs w:val="24"/>
        </w:rPr>
        <w:t>is</w:t>
      </w:r>
      <w:r w:rsidR="003F6904">
        <w:rPr>
          <w:sz w:val="24"/>
          <w:szCs w:val="24"/>
        </w:rPr>
        <w:t xml:space="preserve"> presented in Figures 1 and </w:t>
      </w:r>
      <w:r w:rsidR="00DD254B">
        <w:rPr>
          <w:sz w:val="24"/>
          <w:szCs w:val="24"/>
        </w:rPr>
        <w:t>2</w:t>
      </w:r>
      <w:r>
        <w:rPr>
          <w:sz w:val="24"/>
          <w:szCs w:val="24"/>
        </w:rPr>
        <w:t xml:space="preserve">. Sample pictures taken during the training workshop are shown </w:t>
      </w:r>
      <w:r w:rsidR="00280329">
        <w:rPr>
          <w:sz w:val="24"/>
          <w:szCs w:val="24"/>
        </w:rPr>
        <w:t>in Figure 3</w:t>
      </w:r>
      <w:r>
        <w:rPr>
          <w:sz w:val="24"/>
          <w:szCs w:val="24"/>
        </w:rPr>
        <w:t>.</w:t>
      </w:r>
      <w:r w:rsidR="003F6904">
        <w:rPr>
          <w:sz w:val="24"/>
          <w:szCs w:val="24"/>
        </w:rPr>
        <w:t xml:space="preserve"> </w:t>
      </w:r>
    </w:p>
    <w:p w14:paraId="41311215" w14:textId="63A8CEEB" w:rsidR="00A90565" w:rsidRDefault="007623ED" w:rsidP="006B7947">
      <w:pPr>
        <w:spacing w:before="100" w:beforeAutospacing="1" w:after="100" w:afterAutospacing="1" w:line="360" w:lineRule="auto"/>
        <w:rPr>
          <w:sz w:val="24"/>
          <w:szCs w:val="24"/>
        </w:rPr>
      </w:pPr>
      <w:r>
        <w:rPr>
          <w:noProof/>
        </w:rPr>
        <w:drawing>
          <wp:inline distT="0" distB="0" distL="0" distR="0" wp14:anchorId="5E16FD8A" wp14:editId="37E00EFC">
            <wp:extent cx="6460177" cy="3467594"/>
            <wp:effectExtent l="0" t="0" r="0" b="0"/>
            <wp:docPr id="34921632" name="Chart 1">
              <a:extLst xmlns:a="http://schemas.openxmlformats.org/drawingml/2006/main">
                <a:ext uri="{FF2B5EF4-FFF2-40B4-BE49-F238E27FC236}">
                  <a16:creationId xmlns:a16="http://schemas.microsoft.com/office/drawing/2014/main" id="{E0F880E1-F879-D94A-2D54-781CCA15A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28F983B" w14:textId="51F4C951" w:rsidR="00A90565" w:rsidRDefault="003F6904" w:rsidP="00A90565">
      <w:pPr>
        <w:spacing w:before="100" w:beforeAutospacing="1" w:after="100" w:afterAutospacing="1"/>
        <w:rPr>
          <w:sz w:val="24"/>
          <w:szCs w:val="24"/>
        </w:rPr>
      </w:pPr>
      <w:r>
        <w:rPr>
          <w:sz w:val="24"/>
          <w:szCs w:val="24"/>
        </w:rPr>
        <w:t>Figure 1</w:t>
      </w:r>
      <w:r w:rsidR="00A90565">
        <w:rPr>
          <w:sz w:val="24"/>
          <w:szCs w:val="24"/>
        </w:rPr>
        <w:t>: Bar chart representing scientists’ responses on the impact of the training.</w:t>
      </w:r>
    </w:p>
    <w:p w14:paraId="29CFD8CA" w14:textId="3518170E" w:rsidR="00A90565" w:rsidRDefault="00982F46" w:rsidP="00A90565">
      <w:pPr>
        <w:spacing w:before="100" w:beforeAutospacing="1" w:after="100" w:afterAutospacing="1"/>
        <w:rPr>
          <w:sz w:val="24"/>
          <w:szCs w:val="24"/>
        </w:rPr>
      </w:pPr>
      <w:r>
        <w:rPr>
          <w:noProof/>
        </w:rPr>
        <w:lastRenderedPageBreak/>
        <w:drawing>
          <wp:inline distT="0" distB="0" distL="0" distR="0" wp14:anchorId="783954E4" wp14:editId="07C704F6">
            <wp:extent cx="6103917" cy="3289465"/>
            <wp:effectExtent l="0" t="0" r="0" b="6350"/>
            <wp:docPr id="1800674189" name="Chart 1">
              <a:extLst xmlns:a="http://schemas.openxmlformats.org/drawingml/2006/main">
                <a:ext uri="{FF2B5EF4-FFF2-40B4-BE49-F238E27FC236}">
                  <a16:creationId xmlns:a16="http://schemas.microsoft.com/office/drawing/2014/main" id="{C412BFD4-E63F-F96F-E903-AE95FE543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D65181" w14:textId="77777777" w:rsidR="000B01C5" w:rsidRDefault="003F6904" w:rsidP="000B01C5">
      <w:pPr>
        <w:spacing w:before="100" w:beforeAutospacing="1" w:after="100" w:afterAutospacing="1" w:line="360" w:lineRule="auto"/>
        <w:rPr>
          <w:b/>
          <w:sz w:val="24"/>
          <w:szCs w:val="24"/>
        </w:rPr>
      </w:pPr>
      <w:r>
        <w:rPr>
          <w:sz w:val="24"/>
          <w:szCs w:val="24"/>
        </w:rPr>
        <w:t xml:space="preserve">Figure </w:t>
      </w:r>
      <w:r w:rsidR="00DD254B">
        <w:rPr>
          <w:sz w:val="24"/>
          <w:szCs w:val="24"/>
        </w:rPr>
        <w:t>2</w:t>
      </w:r>
      <w:r w:rsidR="00A90565">
        <w:rPr>
          <w:sz w:val="24"/>
          <w:szCs w:val="24"/>
        </w:rPr>
        <w:t>: Bar chart representing scientists’ responses on their experiences during the training workshop.</w:t>
      </w:r>
      <w:r w:rsidR="000B01C5" w:rsidRPr="000B01C5">
        <w:rPr>
          <w:b/>
          <w:sz w:val="24"/>
          <w:szCs w:val="24"/>
        </w:rPr>
        <w:t xml:space="preserve"> </w:t>
      </w:r>
    </w:p>
    <w:p w14:paraId="5885D32F" w14:textId="4D024322" w:rsidR="000B01C5" w:rsidRDefault="000B01C5" w:rsidP="000B01C5">
      <w:pPr>
        <w:spacing w:before="100" w:beforeAutospacing="1" w:after="100" w:afterAutospacing="1" w:line="360" w:lineRule="auto"/>
        <w:rPr>
          <w:b/>
          <w:sz w:val="24"/>
          <w:szCs w:val="24"/>
        </w:rPr>
      </w:pPr>
      <w:r>
        <w:rPr>
          <w:b/>
          <w:sz w:val="24"/>
          <w:szCs w:val="24"/>
        </w:rPr>
        <w:t xml:space="preserve">Report on the schools’ outreach </w:t>
      </w:r>
    </w:p>
    <w:p w14:paraId="21039056" w14:textId="77777777" w:rsidR="000B01C5" w:rsidRPr="00FC2FF9" w:rsidRDefault="000B01C5" w:rsidP="000B01C5">
      <w:pPr>
        <w:spacing w:before="100" w:beforeAutospacing="1" w:after="100" w:afterAutospacing="1" w:line="360" w:lineRule="auto"/>
        <w:rPr>
          <w:sz w:val="24"/>
          <w:szCs w:val="24"/>
        </w:rPr>
      </w:pPr>
      <w:r w:rsidRPr="00FC2FF9">
        <w:rPr>
          <w:sz w:val="24"/>
          <w:szCs w:val="24"/>
        </w:rPr>
        <w:t xml:space="preserve">The official school outreach, a cornerstone of the broader program, commenced on Monday, June 19th, 2023, marking a pivotal moment of hands-on engagement, knowledge dissemination, and inspiration for both the visiting scientists and the eager students. The venue was </w:t>
      </w:r>
      <w:proofErr w:type="spellStart"/>
      <w:r w:rsidRPr="00FC2FF9">
        <w:rPr>
          <w:sz w:val="24"/>
          <w:szCs w:val="24"/>
        </w:rPr>
        <w:t>Ojoo</w:t>
      </w:r>
      <w:proofErr w:type="spellEnd"/>
      <w:r w:rsidRPr="00FC2FF9">
        <w:rPr>
          <w:sz w:val="24"/>
          <w:szCs w:val="24"/>
        </w:rPr>
        <w:t xml:space="preserve"> High School in Alaka, Ibadan, and the day began with a sense of purpose and enthusiasm as scientists gathered at the school premises as early as 7:00 am.</w:t>
      </w:r>
      <w:r>
        <w:rPr>
          <w:sz w:val="24"/>
          <w:szCs w:val="24"/>
        </w:rPr>
        <w:t xml:space="preserve"> </w:t>
      </w:r>
      <w:r w:rsidRPr="00FC2FF9">
        <w:rPr>
          <w:sz w:val="24"/>
          <w:szCs w:val="24"/>
        </w:rPr>
        <w:t>Upon arrival, the school staff and students meticulously prepared a laboratory space, eagerly awaiting the start of the program. The lab suitcase, containing a treasure trove of scientific equipment and materials, was efficiently set up, ready to facilitate a day of exploration and learning. The stage was set for a day of transformative interactions that would shape the scientific aspirations of many young minds.</w:t>
      </w:r>
    </w:p>
    <w:p w14:paraId="1B23EA75" w14:textId="798DC08D" w:rsidR="000B01C5" w:rsidRPr="00FC2FF9" w:rsidRDefault="000B01C5" w:rsidP="000B01C5">
      <w:pPr>
        <w:spacing w:before="100" w:beforeAutospacing="1" w:after="100" w:afterAutospacing="1" w:line="360" w:lineRule="auto"/>
        <w:rPr>
          <w:sz w:val="24"/>
          <w:szCs w:val="24"/>
        </w:rPr>
      </w:pPr>
      <w:r w:rsidRPr="00FC2FF9">
        <w:rPr>
          <w:sz w:val="24"/>
          <w:szCs w:val="24"/>
        </w:rPr>
        <w:t xml:space="preserve">The morning unfolded with a vibrant school assembly, where the principal of </w:t>
      </w:r>
      <w:proofErr w:type="spellStart"/>
      <w:r w:rsidRPr="00FC2FF9">
        <w:rPr>
          <w:sz w:val="24"/>
          <w:szCs w:val="24"/>
        </w:rPr>
        <w:t>Ojoo</w:t>
      </w:r>
      <w:proofErr w:type="spellEnd"/>
      <w:r w:rsidRPr="00FC2FF9">
        <w:rPr>
          <w:sz w:val="24"/>
          <w:szCs w:val="24"/>
        </w:rPr>
        <w:t xml:space="preserve"> High School took the stage to introduce the esteemed scientists to an eagerly listening audience of students. This introduction served as a beacon of inspiration, illuminating the possibilities that lay ahead for the students and igniting a spark of curiosity within their hearts.</w:t>
      </w:r>
      <w:r>
        <w:rPr>
          <w:sz w:val="24"/>
          <w:szCs w:val="24"/>
        </w:rPr>
        <w:t xml:space="preserve"> </w:t>
      </w:r>
      <w:r w:rsidRPr="00FC2FF9">
        <w:rPr>
          <w:sz w:val="24"/>
          <w:szCs w:val="24"/>
        </w:rPr>
        <w:t xml:space="preserve">The scientists, representing a diverse range of expertise and experience, took turns </w:t>
      </w:r>
      <w:r>
        <w:rPr>
          <w:sz w:val="24"/>
          <w:szCs w:val="24"/>
        </w:rPr>
        <w:t>in introducing</w:t>
      </w:r>
      <w:r w:rsidRPr="00FC2FF9">
        <w:rPr>
          <w:sz w:val="24"/>
          <w:szCs w:val="24"/>
        </w:rPr>
        <w:t xml:space="preserve"> the</w:t>
      </w:r>
      <w:r w:rsidR="00290DA8">
        <w:rPr>
          <w:sz w:val="24"/>
          <w:szCs w:val="24"/>
        </w:rPr>
        <w:t xml:space="preserve">mselves to the </w:t>
      </w:r>
      <w:proofErr w:type="gramStart"/>
      <w:r w:rsidR="00290DA8">
        <w:rPr>
          <w:sz w:val="24"/>
          <w:szCs w:val="24"/>
        </w:rPr>
        <w:t>stude</w:t>
      </w:r>
      <w:r w:rsidRPr="00FC2FF9">
        <w:rPr>
          <w:sz w:val="24"/>
          <w:szCs w:val="24"/>
        </w:rPr>
        <w:t>nts</w:t>
      </w:r>
      <w:proofErr w:type="gramEnd"/>
    </w:p>
    <w:p w14:paraId="37872C8D" w14:textId="28A6859A" w:rsidR="00280329" w:rsidRDefault="00280329" w:rsidP="00FC2FF9">
      <w:pPr>
        <w:spacing w:before="100" w:beforeAutospacing="1" w:after="100" w:afterAutospacing="1"/>
        <w:rPr>
          <w:sz w:val="24"/>
          <w:szCs w:val="24"/>
        </w:rPr>
      </w:pPr>
      <w:r>
        <w:rPr>
          <w:noProof/>
        </w:rPr>
        <w:lastRenderedPageBreak/>
        <w:drawing>
          <wp:inline distT="0" distB="0" distL="0" distR="0" wp14:anchorId="49CD272C" wp14:editId="1D69BB61">
            <wp:extent cx="5731510" cy="6558280"/>
            <wp:effectExtent l="0" t="0" r="2540" b="0"/>
            <wp:docPr id="53863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558280"/>
                    </a:xfrm>
                    <a:prstGeom prst="rect">
                      <a:avLst/>
                    </a:prstGeom>
                    <a:noFill/>
                    <a:ln>
                      <a:noFill/>
                    </a:ln>
                  </pic:spPr>
                </pic:pic>
              </a:graphicData>
            </a:graphic>
          </wp:inline>
        </w:drawing>
      </w:r>
    </w:p>
    <w:p w14:paraId="2C1EB09C" w14:textId="76B61F70" w:rsidR="00280329" w:rsidRDefault="00280329" w:rsidP="00FC2FF9">
      <w:pPr>
        <w:spacing w:before="100" w:beforeAutospacing="1" w:after="100" w:afterAutospacing="1"/>
        <w:rPr>
          <w:sz w:val="24"/>
          <w:szCs w:val="24"/>
        </w:rPr>
      </w:pPr>
      <w:r>
        <w:rPr>
          <w:sz w:val="24"/>
          <w:szCs w:val="24"/>
        </w:rPr>
        <w:t>Figure 3: Representative picture during the training session for the Scientists</w:t>
      </w:r>
    </w:p>
    <w:p w14:paraId="32540647" w14:textId="77777777" w:rsidR="000B01C5" w:rsidRDefault="000B01C5" w:rsidP="00FC2FF9">
      <w:pPr>
        <w:spacing w:before="100" w:beforeAutospacing="1" w:after="100" w:afterAutospacing="1" w:line="360" w:lineRule="auto"/>
        <w:rPr>
          <w:sz w:val="24"/>
          <w:szCs w:val="24"/>
        </w:rPr>
      </w:pPr>
    </w:p>
    <w:p w14:paraId="74913ACF" w14:textId="77777777" w:rsidR="000B01C5" w:rsidRDefault="000B01C5" w:rsidP="00FC2FF9">
      <w:pPr>
        <w:spacing w:before="100" w:beforeAutospacing="1" w:after="100" w:afterAutospacing="1" w:line="360" w:lineRule="auto"/>
        <w:rPr>
          <w:sz w:val="24"/>
          <w:szCs w:val="24"/>
        </w:rPr>
      </w:pPr>
    </w:p>
    <w:p w14:paraId="06715F04" w14:textId="77777777" w:rsidR="000B01C5" w:rsidRDefault="000B01C5" w:rsidP="00FC2FF9">
      <w:pPr>
        <w:spacing w:before="100" w:beforeAutospacing="1" w:after="100" w:afterAutospacing="1" w:line="360" w:lineRule="auto"/>
        <w:rPr>
          <w:sz w:val="24"/>
          <w:szCs w:val="24"/>
        </w:rPr>
      </w:pPr>
    </w:p>
    <w:p w14:paraId="7B04BAC9" w14:textId="77777777" w:rsidR="00290DA8" w:rsidRDefault="00290DA8" w:rsidP="00FC2FF9">
      <w:pPr>
        <w:spacing w:before="100" w:beforeAutospacing="1" w:after="100" w:afterAutospacing="1" w:line="360" w:lineRule="auto"/>
        <w:rPr>
          <w:sz w:val="24"/>
          <w:szCs w:val="24"/>
        </w:rPr>
      </w:pPr>
    </w:p>
    <w:p w14:paraId="4C274CE7" w14:textId="64849B98" w:rsidR="000B01C5" w:rsidRDefault="00290DA8" w:rsidP="00FC2FF9">
      <w:pPr>
        <w:spacing w:before="100" w:beforeAutospacing="1" w:after="100" w:afterAutospacing="1" w:line="360" w:lineRule="auto"/>
        <w:rPr>
          <w:sz w:val="24"/>
          <w:szCs w:val="24"/>
        </w:rPr>
      </w:pPr>
      <w:r>
        <w:rPr>
          <w:sz w:val="24"/>
          <w:szCs w:val="24"/>
        </w:rPr>
        <w:lastRenderedPageBreak/>
        <w:t xml:space="preserve">presents and shared </w:t>
      </w:r>
      <w:r w:rsidR="000B01C5" w:rsidRPr="00FC2FF9">
        <w:rPr>
          <w:sz w:val="24"/>
          <w:szCs w:val="24"/>
        </w:rPr>
        <w:t xml:space="preserve">the purpose and significance of their visit. In </w:t>
      </w:r>
      <w:r>
        <w:rPr>
          <w:sz w:val="24"/>
          <w:szCs w:val="24"/>
        </w:rPr>
        <w:t>her</w:t>
      </w:r>
      <w:r w:rsidR="000B01C5" w:rsidRPr="00FC2FF9">
        <w:rPr>
          <w:sz w:val="24"/>
          <w:szCs w:val="24"/>
        </w:rPr>
        <w:t xml:space="preserve"> heartfelt speeches, </w:t>
      </w:r>
      <w:r w:rsidR="000B01C5">
        <w:rPr>
          <w:sz w:val="24"/>
          <w:szCs w:val="24"/>
        </w:rPr>
        <w:t xml:space="preserve">Dr Esther </w:t>
      </w:r>
      <w:proofErr w:type="spellStart"/>
      <w:r w:rsidR="000B01C5">
        <w:rPr>
          <w:sz w:val="24"/>
          <w:szCs w:val="24"/>
        </w:rPr>
        <w:t>Kanduma</w:t>
      </w:r>
      <w:proofErr w:type="spellEnd"/>
      <w:r w:rsidR="000B01C5">
        <w:rPr>
          <w:sz w:val="24"/>
          <w:szCs w:val="24"/>
        </w:rPr>
        <w:t xml:space="preserve"> </w:t>
      </w:r>
      <w:r w:rsidR="000B01C5" w:rsidRPr="00FC2FF9">
        <w:rPr>
          <w:sz w:val="24"/>
          <w:szCs w:val="24"/>
        </w:rPr>
        <w:t xml:space="preserve">emphasized the importance of remaining steadfast in their studies and nurturing a passion for science. </w:t>
      </w:r>
      <w:r w:rsidR="000B01C5">
        <w:rPr>
          <w:sz w:val="24"/>
          <w:szCs w:val="24"/>
        </w:rPr>
        <w:t xml:space="preserve">Her </w:t>
      </w:r>
      <w:r w:rsidR="000B01C5" w:rsidRPr="00FC2FF9">
        <w:rPr>
          <w:sz w:val="24"/>
          <w:szCs w:val="24"/>
        </w:rPr>
        <w:t>words resonated deeply, planting seeds of aspiration and determination in the minds of the young audience.</w:t>
      </w:r>
    </w:p>
    <w:p w14:paraId="6944AA21" w14:textId="39960AC0" w:rsidR="00FC2FF9" w:rsidRPr="00FC2FF9" w:rsidRDefault="00FC2FF9" w:rsidP="00FC2FF9">
      <w:pPr>
        <w:spacing w:before="100" w:beforeAutospacing="1" w:after="100" w:afterAutospacing="1" w:line="360" w:lineRule="auto"/>
        <w:rPr>
          <w:sz w:val="24"/>
          <w:szCs w:val="24"/>
        </w:rPr>
      </w:pPr>
      <w:r w:rsidRPr="00FC2FF9">
        <w:rPr>
          <w:sz w:val="24"/>
          <w:szCs w:val="24"/>
        </w:rPr>
        <w:t xml:space="preserve">The main laboratory activities kicked off immediately after the assembly, with 60 enthusiastic </w:t>
      </w:r>
      <w:r w:rsidR="004F3EF2">
        <w:rPr>
          <w:sz w:val="24"/>
          <w:szCs w:val="24"/>
        </w:rPr>
        <w:t xml:space="preserve">female </w:t>
      </w:r>
      <w:r w:rsidRPr="00FC2FF9">
        <w:rPr>
          <w:sz w:val="24"/>
          <w:szCs w:val="24"/>
        </w:rPr>
        <w:t xml:space="preserve">students stepping into the lab for the first session. Guided by the scientists, </w:t>
      </w:r>
      <w:r w:rsidR="004F3EF2">
        <w:rPr>
          <w:sz w:val="24"/>
          <w:szCs w:val="24"/>
        </w:rPr>
        <w:t xml:space="preserve">and science teachers from the school, </w:t>
      </w:r>
      <w:r w:rsidRPr="00FC2FF9">
        <w:rPr>
          <w:sz w:val="24"/>
          <w:szCs w:val="24"/>
        </w:rPr>
        <w:t>these students embarked on a journey of discovery, engaging in interactive experiments and practical demonstrations that brought scientific theories to life. The laboratory was alive with energy and excitement as the students delved into various aspects of the program, each scientist taking on the role of a mentor and guide.</w:t>
      </w:r>
      <w:r w:rsidR="004F3EF2">
        <w:rPr>
          <w:sz w:val="24"/>
          <w:szCs w:val="24"/>
        </w:rPr>
        <w:t xml:space="preserve"> The same procedure was repeated during the afternoon session for another 60 female students. </w:t>
      </w:r>
    </w:p>
    <w:p w14:paraId="4747209D" w14:textId="77777777" w:rsidR="00FC2FF9" w:rsidRPr="00FC2FF9" w:rsidRDefault="00FC2FF9" w:rsidP="00FC2FF9">
      <w:pPr>
        <w:spacing w:before="100" w:beforeAutospacing="1" w:after="100" w:afterAutospacing="1" w:line="360" w:lineRule="auto"/>
        <w:rPr>
          <w:sz w:val="24"/>
          <w:szCs w:val="24"/>
        </w:rPr>
      </w:pPr>
      <w:r w:rsidRPr="00FC2FF9">
        <w:rPr>
          <w:sz w:val="24"/>
          <w:szCs w:val="24"/>
        </w:rPr>
        <w:t xml:space="preserve">Throughout the course of the day, a total of 120 students from </w:t>
      </w:r>
      <w:proofErr w:type="spellStart"/>
      <w:r w:rsidRPr="00FC2FF9">
        <w:rPr>
          <w:sz w:val="24"/>
          <w:szCs w:val="24"/>
        </w:rPr>
        <w:t>Ojoo</w:t>
      </w:r>
      <w:proofErr w:type="spellEnd"/>
      <w:r w:rsidRPr="00FC2FF9">
        <w:rPr>
          <w:sz w:val="24"/>
          <w:szCs w:val="24"/>
        </w:rPr>
        <w:t xml:space="preserve"> High School were immersed in this enriching experience, exposed to the wonders of science and the potential it held for their futures. As the clock approached 2:00 pm, the program </w:t>
      </w:r>
      <w:proofErr w:type="gramStart"/>
      <w:r w:rsidRPr="00FC2FF9">
        <w:rPr>
          <w:sz w:val="24"/>
          <w:szCs w:val="24"/>
        </w:rPr>
        <w:t>drew to a close</w:t>
      </w:r>
      <w:proofErr w:type="gramEnd"/>
      <w:r w:rsidRPr="00FC2FF9">
        <w:rPr>
          <w:sz w:val="24"/>
          <w:szCs w:val="24"/>
        </w:rPr>
        <w:t>, but not before a heartwarming photo session captured the camaraderie between students, teachers, and scientists. Moreover, a meaningful tree-planting activity was conducted, symbolizing a commitment to environmental stewardship and climate change prevention.</w:t>
      </w:r>
    </w:p>
    <w:p w14:paraId="3676AA8C" w14:textId="5CFB353C" w:rsidR="00FC2FF9" w:rsidRPr="00FC2FF9" w:rsidRDefault="00FC2FF9" w:rsidP="00FC2FF9">
      <w:pPr>
        <w:spacing w:before="100" w:beforeAutospacing="1" w:after="100" w:afterAutospacing="1" w:line="360" w:lineRule="auto"/>
        <w:rPr>
          <w:sz w:val="24"/>
          <w:szCs w:val="24"/>
        </w:rPr>
      </w:pPr>
      <w:r w:rsidRPr="00FC2FF9">
        <w:rPr>
          <w:sz w:val="24"/>
          <w:szCs w:val="24"/>
        </w:rPr>
        <w:t>The momentum of the outreach continued over the subsequent days, with the dedicated team of scientists venturing to Immanuel College in Ibadan</w:t>
      </w:r>
      <w:r w:rsidR="004F3EF2">
        <w:rPr>
          <w:sz w:val="24"/>
          <w:szCs w:val="24"/>
        </w:rPr>
        <w:t xml:space="preserve"> on Tuesday</w:t>
      </w:r>
      <w:r w:rsidRPr="00FC2FF9">
        <w:rPr>
          <w:sz w:val="24"/>
          <w:szCs w:val="24"/>
        </w:rPr>
        <w:t>, Community Grammar School in Mokola</w:t>
      </w:r>
      <w:r w:rsidR="004F3EF2">
        <w:rPr>
          <w:sz w:val="24"/>
          <w:szCs w:val="24"/>
        </w:rPr>
        <w:t xml:space="preserve"> on Wednesday</w:t>
      </w:r>
      <w:r w:rsidRPr="00FC2FF9">
        <w:rPr>
          <w:sz w:val="24"/>
          <w:szCs w:val="24"/>
        </w:rPr>
        <w:t>, and Baptist Academy, University of Ibadan</w:t>
      </w:r>
      <w:r w:rsidR="004F3EF2">
        <w:rPr>
          <w:sz w:val="24"/>
          <w:szCs w:val="24"/>
        </w:rPr>
        <w:t xml:space="preserve"> on Thursday</w:t>
      </w:r>
      <w:r w:rsidRPr="00FC2FF9">
        <w:rPr>
          <w:sz w:val="24"/>
          <w:szCs w:val="24"/>
        </w:rPr>
        <w:t>. While inclement weather on the last day hindered the customary assembly address at Baptist Academy, it did not deter the program's essence. The training laboratory remained abuzz with activity, as 14</w:t>
      </w:r>
      <w:r w:rsidR="00403C7A">
        <w:rPr>
          <w:sz w:val="24"/>
          <w:szCs w:val="24"/>
        </w:rPr>
        <w:t>3</w:t>
      </w:r>
      <w:r w:rsidRPr="00FC2FF9">
        <w:rPr>
          <w:sz w:val="24"/>
          <w:szCs w:val="24"/>
        </w:rPr>
        <w:t xml:space="preserve"> students at Baptist Academy eagerly participated in the program's activities.</w:t>
      </w:r>
    </w:p>
    <w:p w14:paraId="7B4D8D7F" w14:textId="4808E4E5" w:rsidR="00FC2FF9" w:rsidRDefault="00FC2FF9" w:rsidP="00FC2FF9">
      <w:pPr>
        <w:spacing w:before="100" w:beforeAutospacing="1" w:after="100" w:afterAutospacing="1" w:line="360" w:lineRule="auto"/>
        <w:rPr>
          <w:sz w:val="24"/>
          <w:szCs w:val="24"/>
        </w:rPr>
      </w:pPr>
      <w:r w:rsidRPr="00FC2FF9">
        <w:rPr>
          <w:sz w:val="24"/>
          <w:szCs w:val="24"/>
        </w:rPr>
        <w:t xml:space="preserve">In summation, the four-day outreach program left an indelible mark, impacting a total of 503 students through intensive laboratory training and engaging approximately </w:t>
      </w:r>
      <w:r w:rsidR="004F3EF2">
        <w:rPr>
          <w:sz w:val="24"/>
          <w:szCs w:val="24"/>
        </w:rPr>
        <w:t>2</w:t>
      </w:r>
      <w:r w:rsidRPr="00FC2FF9">
        <w:rPr>
          <w:sz w:val="24"/>
          <w:szCs w:val="24"/>
        </w:rPr>
        <w:t xml:space="preserve">,000 students during the assembly sessions across the four visited schools. The students' resounding positive feedback and expressions of appreciation underscored the program's success in fostering curiosity and enthusiasm for science. Teachers were equally appreciative, recognizing the value of the hands-on experiments in enhancing students' understanding and future academic pursuits. The ripple effect of this program's profound impact promises to resonate through the corridors of these schools, shaping the trajectories of aspiring young scientists for years to </w:t>
      </w:r>
      <w:r w:rsidR="004F3EF2">
        <w:rPr>
          <w:sz w:val="24"/>
          <w:szCs w:val="24"/>
        </w:rPr>
        <w:lastRenderedPageBreak/>
        <w:t>come.</w:t>
      </w:r>
    </w:p>
    <w:p w14:paraId="2F076815" w14:textId="77777777" w:rsidR="004F3EF2" w:rsidRPr="004F3EF2" w:rsidRDefault="004F3EF2" w:rsidP="004F3EF2">
      <w:pPr>
        <w:spacing w:before="100" w:beforeAutospacing="1" w:after="100" w:afterAutospacing="1" w:line="360" w:lineRule="auto"/>
        <w:rPr>
          <w:b/>
          <w:bCs/>
          <w:sz w:val="24"/>
          <w:szCs w:val="24"/>
        </w:rPr>
      </w:pPr>
      <w:r w:rsidRPr="004F3EF2">
        <w:rPr>
          <w:b/>
          <w:bCs/>
          <w:sz w:val="24"/>
          <w:szCs w:val="24"/>
        </w:rPr>
        <w:t>Summary of the student’s responses</w:t>
      </w:r>
    </w:p>
    <w:p w14:paraId="5D4BC8CA" w14:textId="255E5F25" w:rsidR="004F3EF2" w:rsidRDefault="004F3EF2" w:rsidP="004F3EF2">
      <w:pPr>
        <w:spacing w:before="100" w:beforeAutospacing="1" w:after="100" w:afterAutospacing="1" w:line="360" w:lineRule="auto"/>
        <w:rPr>
          <w:sz w:val="24"/>
          <w:szCs w:val="24"/>
        </w:rPr>
      </w:pPr>
      <w:r w:rsidRPr="004F3EF2">
        <w:rPr>
          <w:b/>
          <w:bCs/>
          <w:sz w:val="24"/>
          <w:szCs w:val="24"/>
        </w:rPr>
        <w:t>Demographic overview:</w:t>
      </w:r>
      <w:r>
        <w:rPr>
          <w:sz w:val="24"/>
          <w:szCs w:val="24"/>
        </w:rPr>
        <w:t xml:space="preserve"> </w:t>
      </w:r>
      <w:r w:rsidRPr="004F3EF2">
        <w:rPr>
          <w:sz w:val="24"/>
          <w:szCs w:val="24"/>
        </w:rPr>
        <w:t xml:space="preserve">The workshop welcomed a diverse group of participants, comprising </w:t>
      </w:r>
      <w:r>
        <w:rPr>
          <w:sz w:val="24"/>
          <w:szCs w:val="24"/>
        </w:rPr>
        <w:t>503</w:t>
      </w:r>
      <w:r w:rsidRPr="004F3EF2">
        <w:rPr>
          <w:sz w:val="24"/>
          <w:szCs w:val="24"/>
        </w:rPr>
        <w:t xml:space="preserve"> individuals </w:t>
      </w:r>
      <w:r w:rsidR="00CA4004">
        <w:rPr>
          <w:sz w:val="24"/>
          <w:szCs w:val="24"/>
        </w:rPr>
        <w:t>of</w:t>
      </w:r>
      <w:r w:rsidRPr="004F3EF2">
        <w:rPr>
          <w:sz w:val="24"/>
          <w:szCs w:val="24"/>
        </w:rPr>
        <w:t xml:space="preserve"> varying ages. Their ages were distributed across a range, with the majority falling between 11 and 15 years old. </w:t>
      </w:r>
      <w:proofErr w:type="gramStart"/>
      <w:r w:rsidR="005F76D4">
        <w:rPr>
          <w:sz w:val="24"/>
          <w:szCs w:val="24"/>
        </w:rPr>
        <w:t>Both</w:t>
      </w:r>
      <w:proofErr w:type="gramEnd"/>
      <w:r w:rsidRPr="004F3EF2">
        <w:rPr>
          <w:sz w:val="24"/>
          <w:szCs w:val="24"/>
        </w:rPr>
        <w:t xml:space="preserve"> gender </w:t>
      </w:r>
      <w:r w:rsidR="005F76D4">
        <w:rPr>
          <w:sz w:val="24"/>
          <w:szCs w:val="24"/>
        </w:rPr>
        <w:t xml:space="preserve">was represented with </w:t>
      </w:r>
      <w:r w:rsidR="00CA4004" w:rsidRPr="004F3EF2">
        <w:rPr>
          <w:sz w:val="24"/>
          <w:szCs w:val="24"/>
        </w:rPr>
        <w:t xml:space="preserve">83.90% </w:t>
      </w:r>
      <w:r w:rsidR="005F76D4">
        <w:rPr>
          <w:sz w:val="24"/>
          <w:szCs w:val="24"/>
        </w:rPr>
        <w:t xml:space="preserve">of the participants identifying themselves as females while </w:t>
      </w:r>
      <w:r w:rsidR="00CA4004" w:rsidRPr="004F3EF2">
        <w:rPr>
          <w:sz w:val="24"/>
          <w:szCs w:val="24"/>
        </w:rPr>
        <w:t xml:space="preserve">16.10% </w:t>
      </w:r>
      <w:r w:rsidR="00CA4004">
        <w:rPr>
          <w:sz w:val="24"/>
          <w:szCs w:val="24"/>
        </w:rPr>
        <w:t>were males.</w:t>
      </w:r>
    </w:p>
    <w:p w14:paraId="14510140" w14:textId="22374D40" w:rsidR="004F3EF2" w:rsidRPr="004F3EF2" w:rsidRDefault="004F3EF2" w:rsidP="004F3EF2">
      <w:pPr>
        <w:spacing w:before="100" w:beforeAutospacing="1" w:after="100" w:afterAutospacing="1" w:line="360" w:lineRule="auto"/>
        <w:rPr>
          <w:sz w:val="24"/>
          <w:szCs w:val="24"/>
        </w:rPr>
      </w:pPr>
      <w:r w:rsidRPr="004F3EF2">
        <w:rPr>
          <w:b/>
          <w:bCs/>
          <w:sz w:val="24"/>
          <w:szCs w:val="24"/>
        </w:rPr>
        <w:t xml:space="preserve">Feelings and </w:t>
      </w:r>
      <w:r>
        <w:rPr>
          <w:b/>
          <w:bCs/>
          <w:sz w:val="24"/>
          <w:szCs w:val="24"/>
        </w:rPr>
        <w:t>i</w:t>
      </w:r>
      <w:r w:rsidRPr="004F3EF2">
        <w:rPr>
          <w:b/>
          <w:bCs/>
          <w:sz w:val="24"/>
          <w:szCs w:val="24"/>
        </w:rPr>
        <w:t>mpressions:</w:t>
      </w:r>
      <w:r>
        <w:rPr>
          <w:b/>
          <w:bCs/>
          <w:sz w:val="24"/>
          <w:szCs w:val="24"/>
        </w:rPr>
        <w:t xml:space="preserve"> </w:t>
      </w:r>
      <w:r w:rsidRPr="004F3EF2">
        <w:rPr>
          <w:sz w:val="24"/>
          <w:szCs w:val="24"/>
        </w:rPr>
        <w:t>Participants were invited to describe their sentiments about the workshop, yielding a multifaceted response. A substantial portion of attendees, 45.92%, found the workshop to be enjoyable and characterized it as "fun." Moreover, the workshop resonated as "informative" with nearly half of the participants (49.90%), indicating a valuable exchange of knowledge. The workshop succeeded in "inspiring" the majority (60.04%), while 65.81% found it "rewarding." The interactive and dynamic nature of the sessions also left a lasting impact, as many regarded the experience as "interesting" (81.91%) and "exciting" (74.95%). Additionally, a subset found the workshop to be "challenging" (20.28%) and "thought-provoking" (16.50%), indicating a depth of engagement.</w:t>
      </w:r>
    </w:p>
    <w:p w14:paraId="2A78FC18" w14:textId="6E64C4CC" w:rsidR="004F3EF2" w:rsidRPr="004F3EF2" w:rsidRDefault="004F3EF2" w:rsidP="004F3EF2">
      <w:pPr>
        <w:spacing w:before="100" w:beforeAutospacing="1" w:after="100" w:afterAutospacing="1" w:line="360" w:lineRule="auto"/>
        <w:rPr>
          <w:sz w:val="24"/>
          <w:szCs w:val="24"/>
        </w:rPr>
      </w:pPr>
      <w:r w:rsidRPr="004F3EF2">
        <w:rPr>
          <w:b/>
          <w:bCs/>
          <w:sz w:val="24"/>
          <w:szCs w:val="24"/>
        </w:rPr>
        <w:t>Workshop enjoyment:</w:t>
      </w:r>
      <w:r>
        <w:rPr>
          <w:b/>
          <w:bCs/>
          <w:sz w:val="24"/>
          <w:szCs w:val="24"/>
        </w:rPr>
        <w:t xml:space="preserve"> </w:t>
      </w:r>
      <w:r w:rsidRPr="004F3EF2">
        <w:rPr>
          <w:sz w:val="24"/>
          <w:szCs w:val="24"/>
        </w:rPr>
        <w:t>The assessment of workshop enjoyment further underscores its positive impact. An overwhelming percentage, 83.70%, rated their enjoyment as "very good." This sentiment was substantiated by 12.33% who labe</w:t>
      </w:r>
      <w:r>
        <w:rPr>
          <w:sz w:val="24"/>
          <w:szCs w:val="24"/>
        </w:rPr>
        <w:t>l</w:t>
      </w:r>
      <w:r w:rsidRPr="004F3EF2">
        <w:rPr>
          <w:sz w:val="24"/>
          <w:szCs w:val="24"/>
        </w:rPr>
        <w:t>led it "good." A smaller portion of participants found the experience "satisfactory" (1.99%), while only a minor percentage rated it as "poor" (1.39%) or "very poor" (0.60%).</w:t>
      </w:r>
    </w:p>
    <w:p w14:paraId="491AF627" w14:textId="5DF7CEB7" w:rsidR="00982F46" w:rsidRDefault="004F3EF2" w:rsidP="004F3EF2">
      <w:pPr>
        <w:spacing w:before="100" w:beforeAutospacing="1" w:after="100" w:afterAutospacing="1" w:line="360" w:lineRule="auto"/>
        <w:rPr>
          <w:sz w:val="24"/>
          <w:szCs w:val="24"/>
        </w:rPr>
      </w:pPr>
      <w:r w:rsidRPr="004F3EF2">
        <w:rPr>
          <w:b/>
          <w:bCs/>
          <w:sz w:val="24"/>
          <w:szCs w:val="24"/>
        </w:rPr>
        <w:t>Alignment with workshop objectives:</w:t>
      </w:r>
      <w:r>
        <w:rPr>
          <w:b/>
          <w:bCs/>
          <w:sz w:val="24"/>
          <w:szCs w:val="24"/>
        </w:rPr>
        <w:t xml:space="preserve"> </w:t>
      </w:r>
      <w:r w:rsidRPr="004F3EF2">
        <w:rPr>
          <w:sz w:val="24"/>
          <w:szCs w:val="24"/>
        </w:rPr>
        <w:t>The participants' alignment with key workshop objectives and statements is noteworthy. An impressive 83.70% of participants agreed with the statement "All women can be Scientists," affirming their recognition of gender equality in the scientific domain. Furthermore, a significant percentage (83.50%) affirmed their knowledge about the use of vaccines to prevent infectious diseases from spreading. The workshop succeeded in fostering a sense of empowerment, with 63.42% expressing confidence that they could become scientists themselves. A remarkable 88.67% reported gaining insight into the protective role of vaccines for both animals and humans. The participants' dedication to sharing their experiences was evident, with 97.61% expressing an intent to communicate their workshop learning with their families.</w:t>
      </w:r>
    </w:p>
    <w:p w14:paraId="7D926A74" w14:textId="3FEB835A" w:rsidR="004F3EF2" w:rsidRPr="004F3EF2" w:rsidRDefault="004F3EF2" w:rsidP="004F3EF2">
      <w:pPr>
        <w:spacing w:before="100" w:beforeAutospacing="1" w:after="100" w:afterAutospacing="1" w:line="360" w:lineRule="auto"/>
        <w:rPr>
          <w:sz w:val="24"/>
          <w:szCs w:val="24"/>
        </w:rPr>
      </w:pPr>
      <w:r w:rsidRPr="004F3EF2">
        <w:rPr>
          <w:sz w:val="24"/>
          <w:szCs w:val="24"/>
        </w:rPr>
        <w:lastRenderedPageBreak/>
        <w:t>Table 2: Socio-demographic characteristics and feelings of participants in the school outreach</w:t>
      </w:r>
    </w:p>
    <w:tbl>
      <w:tblPr>
        <w:tblStyle w:val="TableGrid"/>
        <w:tblpPr w:leftFromText="180" w:rightFromText="180" w:vertAnchor="text"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000"/>
        <w:gridCol w:w="1318"/>
        <w:gridCol w:w="1513"/>
      </w:tblGrid>
      <w:tr w:rsidR="00FC2FF9" w:rsidRPr="00CF7FBD" w14:paraId="0755E599" w14:textId="77777777" w:rsidTr="00FC2FF9">
        <w:trPr>
          <w:trHeight w:val="300"/>
        </w:trPr>
        <w:tc>
          <w:tcPr>
            <w:tcW w:w="3195" w:type="dxa"/>
            <w:vMerge w:val="restart"/>
            <w:tcBorders>
              <w:top w:val="single" w:sz="4" w:space="0" w:color="auto"/>
            </w:tcBorders>
            <w:noWrap/>
            <w:vAlign w:val="center"/>
            <w:hideMark/>
          </w:tcPr>
          <w:p w14:paraId="693A4469" w14:textId="77777777" w:rsidR="00FC2FF9" w:rsidRPr="00CF7FBD" w:rsidRDefault="00FC2FF9" w:rsidP="00FC2FF9">
            <w:pPr>
              <w:widowControl/>
              <w:spacing w:before="100" w:beforeAutospacing="1" w:after="100" w:afterAutospacing="1"/>
              <w:contextualSpacing/>
              <w:jc w:val="left"/>
              <w:rPr>
                <w:b/>
                <w:bCs/>
                <w:sz w:val="24"/>
                <w:szCs w:val="24"/>
              </w:rPr>
            </w:pPr>
            <w:r w:rsidRPr="00CF7FBD">
              <w:rPr>
                <w:b/>
                <w:bCs/>
                <w:sz w:val="24"/>
                <w:szCs w:val="24"/>
              </w:rPr>
              <w:t>Variable</w:t>
            </w:r>
          </w:p>
        </w:tc>
        <w:tc>
          <w:tcPr>
            <w:tcW w:w="3000" w:type="dxa"/>
            <w:tcBorders>
              <w:top w:val="single" w:sz="4" w:space="0" w:color="auto"/>
            </w:tcBorders>
            <w:noWrap/>
            <w:hideMark/>
          </w:tcPr>
          <w:p w14:paraId="7B5F52F9" w14:textId="77777777" w:rsidR="00FC2FF9" w:rsidRPr="00CF7FBD" w:rsidRDefault="00FC2FF9" w:rsidP="00FC2FF9">
            <w:pPr>
              <w:widowControl/>
              <w:spacing w:before="100" w:beforeAutospacing="1" w:after="100" w:afterAutospacing="1"/>
              <w:contextualSpacing/>
              <w:jc w:val="left"/>
              <w:rPr>
                <w:b/>
                <w:bCs/>
                <w:sz w:val="24"/>
                <w:szCs w:val="24"/>
              </w:rPr>
            </w:pPr>
          </w:p>
        </w:tc>
        <w:tc>
          <w:tcPr>
            <w:tcW w:w="1318" w:type="dxa"/>
            <w:tcBorders>
              <w:top w:val="single" w:sz="4" w:space="0" w:color="auto"/>
            </w:tcBorders>
            <w:noWrap/>
            <w:hideMark/>
          </w:tcPr>
          <w:p w14:paraId="12FF0AB4" w14:textId="77777777" w:rsidR="00FC2FF9" w:rsidRPr="00CF7FBD" w:rsidRDefault="00FC2FF9" w:rsidP="00FC2FF9">
            <w:pPr>
              <w:widowControl/>
              <w:spacing w:before="100" w:beforeAutospacing="1" w:after="100" w:afterAutospacing="1"/>
              <w:contextualSpacing/>
              <w:jc w:val="left"/>
              <w:rPr>
                <w:b/>
                <w:bCs/>
                <w:sz w:val="24"/>
                <w:szCs w:val="24"/>
              </w:rPr>
            </w:pPr>
            <w:r w:rsidRPr="00CF7FBD">
              <w:rPr>
                <w:b/>
                <w:bCs/>
                <w:sz w:val="24"/>
                <w:szCs w:val="24"/>
              </w:rPr>
              <w:t>Frequency</w:t>
            </w:r>
          </w:p>
        </w:tc>
        <w:tc>
          <w:tcPr>
            <w:tcW w:w="1513" w:type="dxa"/>
            <w:tcBorders>
              <w:top w:val="single" w:sz="4" w:space="0" w:color="auto"/>
            </w:tcBorders>
            <w:noWrap/>
            <w:hideMark/>
          </w:tcPr>
          <w:p w14:paraId="5D4A52C3" w14:textId="77777777" w:rsidR="00FC2FF9" w:rsidRPr="00CF7FBD" w:rsidRDefault="00FC2FF9" w:rsidP="00FC2FF9">
            <w:pPr>
              <w:widowControl/>
              <w:spacing w:before="100" w:beforeAutospacing="1" w:after="100" w:afterAutospacing="1"/>
              <w:contextualSpacing/>
              <w:jc w:val="left"/>
              <w:rPr>
                <w:b/>
                <w:bCs/>
                <w:sz w:val="24"/>
                <w:szCs w:val="24"/>
              </w:rPr>
            </w:pPr>
            <w:r w:rsidRPr="00CF7FBD">
              <w:rPr>
                <w:b/>
                <w:bCs/>
                <w:sz w:val="24"/>
                <w:szCs w:val="24"/>
              </w:rPr>
              <w:t>Percentage</w:t>
            </w:r>
          </w:p>
        </w:tc>
      </w:tr>
      <w:tr w:rsidR="00FC2FF9" w:rsidRPr="00CF7FBD" w14:paraId="09B623F6" w14:textId="77777777" w:rsidTr="00FC2FF9">
        <w:trPr>
          <w:trHeight w:val="300"/>
        </w:trPr>
        <w:tc>
          <w:tcPr>
            <w:tcW w:w="3195" w:type="dxa"/>
            <w:vMerge/>
            <w:tcBorders>
              <w:bottom w:val="single" w:sz="4" w:space="0" w:color="auto"/>
            </w:tcBorders>
            <w:noWrap/>
            <w:hideMark/>
          </w:tcPr>
          <w:p w14:paraId="0555E17F" w14:textId="77777777" w:rsidR="00FC2FF9" w:rsidRPr="00CF7FBD" w:rsidRDefault="00FC2FF9" w:rsidP="00FC2FF9">
            <w:pPr>
              <w:widowControl/>
              <w:spacing w:before="100" w:beforeAutospacing="1" w:after="100" w:afterAutospacing="1"/>
              <w:contextualSpacing/>
              <w:jc w:val="left"/>
              <w:rPr>
                <w:b/>
                <w:bCs/>
                <w:sz w:val="24"/>
                <w:szCs w:val="24"/>
              </w:rPr>
            </w:pPr>
          </w:p>
        </w:tc>
        <w:tc>
          <w:tcPr>
            <w:tcW w:w="3000" w:type="dxa"/>
            <w:tcBorders>
              <w:bottom w:val="single" w:sz="4" w:space="0" w:color="auto"/>
            </w:tcBorders>
            <w:noWrap/>
            <w:hideMark/>
          </w:tcPr>
          <w:p w14:paraId="4AB8807B" w14:textId="77777777" w:rsidR="00FC2FF9" w:rsidRPr="00CF7FBD" w:rsidRDefault="00FC2FF9" w:rsidP="00FC2FF9">
            <w:pPr>
              <w:widowControl/>
              <w:spacing w:before="100" w:beforeAutospacing="1" w:after="100" w:afterAutospacing="1"/>
              <w:contextualSpacing/>
              <w:jc w:val="left"/>
              <w:rPr>
                <w:b/>
                <w:bCs/>
                <w:sz w:val="24"/>
                <w:szCs w:val="24"/>
              </w:rPr>
            </w:pPr>
          </w:p>
        </w:tc>
        <w:tc>
          <w:tcPr>
            <w:tcW w:w="1318" w:type="dxa"/>
            <w:tcBorders>
              <w:bottom w:val="single" w:sz="4" w:space="0" w:color="auto"/>
            </w:tcBorders>
            <w:noWrap/>
            <w:hideMark/>
          </w:tcPr>
          <w:p w14:paraId="2325C321" w14:textId="3A624991" w:rsidR="00FC2FF9" w:rsidRPr="00CF7FBD" w:rsidRDefault="00FC2FF9" w:rsidP="00FC2FF9">
            <w:pPr>
              <w:widowControl/>
              <w:spacing w:before="100" w:beforeAutospacing="1" w:after="100" w:afterAutospacing="1"/>
              <w:contextualSpacing/>
              <w:jc w:val="left"/>
              <w:rPr>
                <w:b/>
                <w:bCs/>
                <w:sz w:val="24"/>
                <w:szCs w:val="24"/>
              </w:rPr>
            </w:pPr>
            <w:r w:rsidRPr="00CF7FBD">
              <w:rPr>
                <w:b/>
                <w:bCs/>
                <w:sz w:val="24"/>
                <w:szCs w:val="24"/>
              </w:rPr>
              <w:t xml:space="preserve">(n = </w:t>
            </w:r>
            <w:r>
              <w:rPr>
                <w:b/>
                <w:bCs/>
                <w:sz w:val="24"/>
                <w:szCs w:val="24"/>
              </w:rPr>
              <w:t>503</w:t>
            </w:r>
            <w:r w:rsidRPr="00CF7FBD">
              <w:rPr>
                <w:b/>
                <w:bCs/>
                <w:sz w:val="24"/>
                <w:szCs w:val="24"/>
              </w:rPr>
              <w:t>)</w:t>
            </w:r>
          </w:p>
        </w:tc>
        <w:tc>
          <w:tcPr>
            <w:tcW w:w="1513" w:type="dxa"/>
            <w:tcBorders>
              <w:bottom w:val="single" w:sz="4" w:space="0" w:color="auto"/>
            </w:tcBorders>
            <w:noWrap/>
            <w:hideMark/>
          </w:tcPr>
          <w:p w14:paraId="7ABB97A9" w14:textId="77777777" w:rsidR="00FC2FF9" w:rsidRPr="00CF7FBD" w:rsidRDefault="00FC2FF9" w:rsidP="00FC2FF9">
            <w:pPr>
              <w:widowControl/>
              <w:spacing w:before="100" w:beforeAutospacing="1" w:after="100" w:afterAutospacing="1"/>
              <w:contextualSpacing/>
              <w:jc w:val="left"/>
              <w:rPr>
                <w:b/>
                <w:bCs/>
                <w:sz w:val="24"/>
                <w:szCs w:val="24"/>
              </w:rPr>
            </w:pPr>
            <w:r w:rsidRPr="00CF7FBD">
              <w:rPr>
                <w:b/>
                <w:bCs/>
                <w:sz w:val="24"/>
                <w:szCs w:val="24"/>
              </w:rPr>
              <w:t>(%)</w:t>
            </w:r>
          </w:p>
        </w:tc>
      </w:tr>
      <w:tr w:rsidR="00FC2FF9" w:rsidRPr="00CF7FBD" w14:paraId="08232F4F" w14:textId="77777777" w:rsidTr="00FC2FF9">
        <w:trPr>
          <w:trHeight w:val="300"/>
        </w:trPr>
        <w:tc>
          <w:tcPr>
            <w:tcW w:w="3195" w:type="dxa"/>
            <w:tcBorders>
              <w:top w:val="single" w:sz="4" w:space="0" w:color="auto"/>
            </w:tcBorders>
            <w:noWrap/>
            <w:hideMark/>
          </w:tcPr>
          <w:p w14:paraId="2B8E47B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Age(years)</w:t>
            </w:r>
          </w:p>
        </w:tc>
        <w:tc>
          <w:tcPr>
            <w:tcW w:w="3000" w:type="dxa"/>
            <w:tcBorders>
              <w:top w:val="single" w:sz="4" w:space="0" w:color="auto"/>
            </w:tcBorders>
            <w:noWrap/>
            <w:hideMark/>
          </w:tcPr>
          <w:p w14:paraId="0C613B6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9</w:t>
            </w:r>
          </w:p>
        </w:tc>
        <w:tc>
          <w:tcPr>
            <w:tcW w:w="1318" w:type="dxa"/>
            <w:tcBorders>
              <w:top w:val="single" w:sz="4" w:space="0" w:color="auto"/>
            </w:tcBorders>
            <w:noWrap/>
            <w:hideMark/>
          </w:tcPr>
          <w:p w14:paraId="093099B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w:t>
            </w:r>
          </w:p>
        </w:tc>
        <w:tc>
          <w:tcPr>
            <w:tcW w:w="1513" w:type="dxa"/>
            <w:tcBorders>
              <w:top w:val="single" w:sz="4" w:space="0" w:color="auto"/>
            </w:tcBorders>
            <w:noWrap/>
            <w:hideMark/>
          </w:tcPr>
          <w:p w14:paraId="2884C26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0.20</w:t>
            </w:r>
          </w:p>
        </w:tc>
      </w:tr>
      <w:tr w:rsidR="00FC2FF9" w:rsidRPr="00CF7FBD" w14:paraId="35D01032" w14:textId="77777777" w:rsidTr="00FC2FF9">
        <w:trPr>
          <w:trHeight w:val="300"/>
        </w:trPr>
        <w:tc>
          <w:tcPr>
            <w:tcW w:w="3195" w:type="dxa"/>
            <w:noWrap/>
            <w:hideMark/>
          </w:tcPr>
          <w:p w14:paraId="48DA9229"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4260C0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10</w:t>
            </w:r>
          </w:p>
        </w:tc>
        <w:tc>
          <w:tcPr>
            <w:tcW w:w="1318" w:type="dxa"/>
            <w:noWrap/>
            <w:hideMark/>
          </w:tcPr>
          <w:p w14:paraId="42A8604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23</w:t>
            </w:r>
          </w:p>
        </w:tc>
        <w:tc>
          <w:tcPr>
            <w:tcW w:w="1513" w:type="dxa"/>
            <w:noWrap/>
            <w:hideMark/>
          </w:tcPr>
          <w:p w14:paraId="508267AC"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4.57</w:t>
            </w:r>
          </w:p>
        </w:tc>
      </w:tr>
      <w:tr w:rsidR="00FC2FF9" w:rsidRPr="00CF7FBD" w14:paraId="1EA861C4" w14:textId="77777777" w:rsidTr="00FC2FF9">
        <w:trPr>
          <w:trHeight w:val="300"/>
        </w:trPr>
        <w:tc>
          <w:tcPr>
            <w:tcW w:w="3195" w:type="dxa"/>
            <w:noWrap/>
            <w:hideMark/>
          </w:tcPr>
          <w:p w14:paraId="0A0A186C"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0579AE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11</w:t>
            </w:r>
          </w:p>
        </w:tc>
        <w:tc>
          <w:tcPr>
            <w:tcW w:w="1318" w:type="dxa"/>
            <w:noWrap/>
            <w:hideMark/>
          </w:tcPr>
          <w:p w14:paraId="7BDFA96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68</w:t>
            </w:r>
          </w:p>
        </w:tc>
        <w:tc>
          <w:tcPr>
            <w:tcW w:w="1513" w:type="dxa"/>
            <w:noWrap/>
            <w:hideMark/>
          </w:tcPr>
          <w:p w14:paraId="4E72A17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13.52</w:t>
            </w:r>
          </w:p>
        </w:tc>
      </w:tr>
      <w:tr w:rsidR="00FC2FF9" w:rsidRPr="00CF7FBD" w14:paraId="6C09525A" w14:textId="77777777" w:rsidTr="00FC2FF9">
        <w:trPr>
          <w:trHeight w:val="300"/>
        </w:trPr>
        <w:tc>
          <w:tcPr>
            <w:tcW w:w="3195" w:type="dxa"/>
            <w:noWrap/>
            <w:hideMark/>
          </w:tcPr>
          <w:p w14:paraId="3CBB5D64"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7AFAA03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12</w:t>
            </w:r>
          </w:p>
        </w:tc>
        <w:tc>
          <w:tcPr>
            <w:tcW w:w="1318" w:type="dxa"/>
            <w:noWrap/>
            <w:hideMark/>
          </w:tcPr>
          <w:p w14:paraId="7BE1447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113</w:t>
            </w:r>
          </w:p>
        </w:tc>
        <w:tc>
          <w:tcPr>
            <w:tcW w:w="1513" w:type="dxa"/>
            <w:noWrap/>
            <w:hideMark/>
          </w:tcPr>
          <w:p w14:paraId="0C0D0F1C"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22.47</w:t>
            </w:r>
          </w:p>
        </w:tc>
      </w:tr>
      <w:tr w:rsidR="00FC2FF9" w:rsidRPr="00CF7FBD" w14:paraId="6AFB9AF2" w14:textId="77777777" w:rsidTr="00FC2FF9">
        <w:trPr>
          <w:trHeight w:val="300"/>
        </w:trPr>
        <w:tc>
          <w:tcPr>
            <w:tcW w:w="3195" w:type="dxa"/>
            <w:noWrap/>
            <w:hideMark/>
          </w:tcPr>
          <w:p w14:paraId="3CA934D7"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25CF68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13</w:t>
            </w:r>
          </w:p>
        </w:tc>
        <w:tc>
          <w:tcPr>
            <w:tcW w:w="1318" w:type="dxa"/>
            <w:noWrap/>
            <w:hideMark/>
          </w:tcPr>
          <w:p w14:paraId="036B158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114</w:t>
            </w:r>
          </w:p>
        </w:tc>
        <w:tc>
          <w:tcPr>
            <w:tcW w:w="1513" w:type="dxa"/>
            <w:noWrap/>
            <w:hideMark/>
          </w:tcPr>
          <w:p w14:paraId="3E26A10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22.66</w:t>
            </w:r>
          </w:p>
        </w:tc>
      </w:tr>
      <w:tr w:rsidR="00FC2FF9" w:rsidRPr="00CF7FBD" w14:paraId="2F60DFF3" w14:textId="77777777" w:rsidTr="00FC2FF9">
        <w:trPr>
          <w:trHeight w:val="300"/>
        </w:trPr>
        <w:tc>
          <w:tcPr>
            <w:tcW w:w="3195" w:type="dxa"/>
            <w:noWrap/>
            <w:hideMark/>
          </w:tcPr>
          <w:p w14:paraId="51743238"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71B7755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14</w:t>
            </w:r>
          </w:p>
        </w:tc>
        <w:tc>
          <w:tcPr>
            <w:tcW w:w="1318" w:type="dxa"/>
            <w:noWrap/>
            <w:hideMark/>
          </w:tcPr>
          <w:p w14:paraId="261E8DF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109</w:t>
            </w:r>
          </w:p>
        </w:tc>
        <w:tc>
          <w:tcPr>
            <w:tcW w:w="1513" w:type="dxa"/>
            <w:noWrap/>
            <w:hideMark/>
          </w:tcPr>
          <w:p w14:paraId="7D39D9A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21.67</w:t>
            </w:r>
          </w:p>
        </w:tc>
      </w:tr>
      <w:tr w:rsidR="00FC2FF9" w:rsidRPr="00CF7FBD" w14:paraId="5EEB1D72" w14:textId="77777777" w:rsidTr="00FC2FF9">
        <w:trPr>
          <w:trHeight w:val="300"/>
        </w:trPr>
        <w:tc>
          <w:tcPr>
            <w:tcW w:w="3195" w:type="dxa"/>
            <w:noWrap/>
            <w:hideMark/>
          </w:tcPr>
          <w:p w14:paraId="327C2AF2"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60884C3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15</w:t>
            </w:r>
          </w:p>
        </w:tc>
        <w:tc>
          <w:tcPr>
            <w:tcW w:w="1318" w:type="dxa"/>
            <w:noWrap/>
            <w:hideMark/>
          </w:tcPr>
          <w:p w14:paraId="67E0028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47</w:t>
            </w:r>
          </w:p>
        </w:tc>
        <w:tc>
          <w:tcPr>
            <w:tcW w:w="1513" w:type="dxa"/>
            <w:noWrap/>
            <w:hideMark/>
          </w:tcPr>
          <w:p w14:paraId="17CE42F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9.34</w:t>
            </w:r>
          </w:p>
        </w:tc>
      </w:tr>
      <w:tr w:rsidR="00FC2FF9" w:rsidRPr="00CF7FBD" w14:paraId="7542F575" w14:textId="77777777" w:rsidTr="00FC2FF9">
        <w:trPr>
          <w:trHeight w:val="300"/>
        </w:trPr>
        <w:tc>
          <w:tcPr>
            <w:tcW w:w="3195" w:type="dxa"/>
            <w:noWrap/>
            <w:hideMark/>
          </w:tcPr>
          <w:p w14:paraId="7CD58EF4"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27DA201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16</w:t>
            </w:r>
          </w:p>
        </w:tc>
        <w:tc>
          <w:tcPr>
            <w:tcW w:w="1318" w:type="dxa"/>
            <w:noWrap/>
            <w:hideMark/>
          </w:tcPr>
          <w:p w14:paraId="760E49D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16</w:t>
            </w:r>
          </w:p>
        </w:tc>
        <w:tc>
          <w:tcPr>
            <w:tcW w:w="1513" w:type="dxa"/>
            <w:noWrap/>
            <w:hideMark/>
          </w:tcPr>
          <w:p w14:paraId="1D342A2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3.18</w:t>
            </w:r>
          </w:p>
        </w:tc>
      </w:tr>
      <w:tr w:rsidR="00FC2FF9" w:rsidRPr="00CF7FBD" w14:paraId="791AF5CA" w14:textId="77777777" w:rsidTr="00FC2FF9">
        <w:trPr>
          <w:trHeight w:val="300"/>
        </w:trPr>
        <w:tc>
          <w:tcPr>
            <w:tcW w:w="3195" w:type="dxa"/>
            <w:noWrap/>
            <w:hideMark/>
          </w:tcPr>
          <w:p w14:paraId="24CF8609"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855DCE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17</w:t>
            </w:r>
          </w:p>
        </w:tc>
        <w:tc>
          <w:tcPr>
            <w:tcW w:w="1318" w:type="dxa"/>
            <w:noWrap/>
            <w:hideMark/>
          </w:tcPr>
          <w:p w14:paraId="2108C81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11</w:t>
            </w:r>
          </w:p>
        </w:tc>
        <w:tc>
          <w:tcPr>
            <w:tcW w:w="1513" w:type="dxa"/>
            <w:noWrap/>
            <w:hideMark/>
          </w:tcPr>
          <w:p w14:paraId="68F0CDF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2.19</w:t>
            </w:r>
          </w:p>
        </w:tc>
      </w:tr>
      <w:tr w:rsidR="00FC2FF9" w:rsidRPr="00CF7FBD" w14:paraId="37B3028F" w14:textId="77777777" w:rsidTr="00FC2FF9">
        <w:trPr>
          <w:trHeight w:val="300"/>
        </w:trPr>
        <w:tc>
          <w:tcPr>
            <w:tcW w:w="3195" w:type="dxa"/>
            <w:noWrap/>
            <w:hideMark/>
          </w:tcPr>
          <w:p w14:paraId="1A543DE5"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2CD7493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18</w:t>
            </w:r>
          </w:p>
        </w:tc>
        <w:tc>
          <w:tcPr>
            <w:tcW w:w="1318" w:type="dxa"/>
            <w:noWrap/>
            <w:hideMark/>
          </w:tcPr>
          <w:p w14:paraId="5A219B3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w:t>
            </w:r>
          </w:p>
        </w:tc>
        <w:tc>
          <w:tcPr>
            <w:tcW w:w="1513" w:type="dxa"/>
            <w:noWrap/>
            <w:hideMark/>
          </w:tcPr>
          <w:p w14:paraId="564BDEE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0.20</w:t>
            </w:r>
          </w:p>
        </w:tc>
      </w:tr>
      <w:tr w:rsidR="00FC2FF9" w:rsidRPr="00CF7FBD" w14:paraId="4AE6FA70" w14:textId="77777777" w:rsidTr="00FC2FF9">
        <w:trPr>
          <w:trHeight w:val="300"/>
        </w:trPr>
        <w:tc>
          <w:tcPr>
            <w:tcW w:w="3195" w:type="dxa"/>
            <w:noWrap/>
            <w:hideMark/>
          </w:tcPr>
          <w:p w14:paraId="6975FC17"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6E54FDE2" w14:textId="77777777" w:rsidR="00FC2FF9" w:rsidRPr="00CF7FBD" w:rsidRDefault="00FC2FF9" w:rsidP="00FC2FF9">
            <w:pPr>
              <w:widowControl/>
              <w:spacing w:before="100" w:beforeAutospacing="1" w:after="100" w:afterAutospacing="1"/>
              <w:contextualSpacing/>
              <w:jc w:val="left"/>
              <w:rPr>
                <w:sz w:val="24"/>
                <w:szCs w:val="24"/>
              </w:rPr>
            </w:pPr>
          </w:p>
        </w:tc>
        <w:tc>
          <w:tcPr>
            <w:tcW w:w="1318" w:type="dxa"/>
            <w:noWrap/>
            <w:hideMark/>
          </w:tcPr>
          <w:p w14:paraId="4D9CA6C9" w14:textId="77777777" w:rsidR="00FC2FF9" w:rsidRPr="00CF7FBD" w:rsidRDefault="00FC2FF9" w:rsidP="00FC2FF9">
            <w:pPr>
              <w:widowControl/>
              <w:spacing w:before="100" w:beforeAutospacing="1" w:after="100" w:afterAutospacing="1"/>
              <w:contextualSpacing/>
              <w:jc w:val="left"/>
              <w:rPr>
                <w:sz w:val="24"/>
                <w:szCs w:val="24"/>
              </w:rPr>
            </w:pPr>
          </w:p>
        </w:tc>
        <w:tc>
          <w:tcPr>
            <w:tcW w:w="1513" w:type="dxa"/>
            <w:noWrap/>
            <w:hideMark/>
          </w:tcPr>
          <w:p w14:paraId="0DB74537" w14:textId="77777777" w:rsidR="00FC2FF9" w:rsidRPr="00CF7FBD" w:rsidRDefault="00FC2FF9" w:rsidP="00FC2FF9">
            <w:pPr>
              <w:widowControl/>
              <w:spacing w:before="100" w:beforeAutospacing="1" w:after="100" w:afterAutospacing="1"/>
              <w:contextualSpacing/>
              <w:jc w:val="left"/>
              <w:rPr>
                <w:sz w:val="24"/>
                <w:szCs w:val="24"/>
              </w:rPr>
            </w:pPr>
          </w:p>
        </w:tc>
      </w:tr>
      <w:tr w:rsidR="00FC2FF9" w:rsidRPr="00CF7FBD" w14:paraId="78CF3054" w14:textId="77777777" w:rsidTr="00FC2FF9">
        <w:trPr>
          <w:trHeight w:val="300"/>
        </w:trPr>
        <w:tc>
          <w:tcPr>
            <w:tcW w:w="3195" w:type="dxa"/>
            <w:noWrap/>
            <w:hideMark/>
          </w:tcPr>
          <w:p w14:paraId="1A228204"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38E2997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Male</w:t>
            </w:r>
          </w:p>
        </w:tc>
        <w:tc>
          <w:tcPr>
            <w:tcW w:w="1318" w:type="dxa"/>
            <w:noWrap/>
            <w:hideMark/>
          </w:tcPr>
          <w:p w14:paraId="68252A30" w14:textId="55DCF5D6" w:rsidR="00FC2FF9" w:rsidRPr="00CF7FBD" w:rsidRDefault="006E1311" w:rsidP="00FC2FF9">
            <w:pPr>
              <w:widowControl/>
              <w:spacing w:before="100" w:beforeAutospacing="1" w:after="100" w:afterAutospacing="1"/>
              <w:contextualSpacing/>
              <w:jc w:val="left"/>
              <w:rPr>
                <w:sz w:val="24"/>
                <w:szCs w:val="24"/>
              </w:rPr>
            </w:pPr>
            <w:r w:rsidRPr="006E1311">
              <w:rPr>
                <w:sz w:val="24"/>
                <w:szCs w:val="24"/>
              </w:rPr>
              <w:t>81</w:t>
            </w:r>
          </w:p>
        </w:tc>
        <w:tc>
          <w:tcPr>
            <w:tcW w:w="1513" w:type="dxa"/>
            <w:noWrap/>
            <w:hideMark/>
          </w:tcPr>
          <w:p w14:paraId="74D05EBB" w14:textId="2AB86041" w:rsidR="00FC2FF9" w:rsidRPr="00CF7FBD" w:rsidRDefault="006E1311" w:rsidP="00FC2FF9">
            <w:pPr>
              <w:widowControl/>
              <w:spacing w:before="100" w:beforeAutospacing="1" w:after="100" w:afterAutospacing="1"/>
              <w:contextualSpacing/>
              <w:jc w:val="left"/>
              <w:rPr>
                <w:sz w:val="24"/>
                <w:szCs w:val="24"/>
              </w:rPr>
            </w:pPr>
            <w:r w:rsidRPr="00CF7FBD">
              <w:rPr>
                <w:sz w:val="24"/>
                <w:szCs w:val="24"/>
              </w:rPr>
              <w:t>16.10</w:t>
            </w:r>
          </w:p>
        </w:tc>
      </w:tr>
      <w:tr w:rsidR="00FC2FF9" w:rsidRPr="00CF7FBD" w14:paraId="1CA74FBE" w14:textId="77777777" w:rsidTr="00FC2FF9">
        <w:trPr>
          <w:trHeight w:val="300"/>
        </w:trPr>
        <w:tc>
          <w:tcPr>
            <w:tcW w:w="3195" w:type="dxa"/>
            <w:noWrap/>
            <w:hideMark/>
          </w:tcPr>
          <w:p w14:paraId="3F7E0538"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Gender</w:t>
            </w:r>
          </w:p>
        </w:tc>
        <w:tc>
          <w:tcPr>
            <w:tcW w:w="3000" w:type="dxa"/>
            <w:noWrap/>
            <w:hideMark/>
          </w:tcPr>
          <w:p w14:paraId="609B152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Female</w:t>
            </w:r>
          </w:p>
        </w:tc>
        <w:tc>
          <w:tcPr>
            <w:tcW w:w="1318" w:type="dxa"/>
            <w:noWrap/>
            <w:hideMark/>
          </w:tcPr>
          <w:p w14:paraId="38884567" w14:textId="18CFFCB2" w:rsidR="00FC2FF9" w:rsidRPr="00CF7FBD" w:rsidRDefault="006E1311" w:rsidP="00FC2FF9">
            <w:pPr>
              <w:widowControl/>
              <w:spacing w:before="100" w:beforeAutospacing="1" w:after="100" w:afterAutospacing="1"/>
              <w:contextualSpacing/>
              <w:jc w:val="left"/>
              <w:rPr>
                <w:sz w:val="24"/>
                <w:szCs w:val="24"/>
              </w:rPr>
            </w:pPr>
            <w:r w:rsidRPr="00CF7FBD">
              <w:rPr>
                <w:sz w:val="24"/>
                <w:szCs w:val="24"/>
              </w:rPr>
              <w:t>422</w:t>
            </w:r>
          </w:p>
        </w:tc>
        <w:tc>
          <w:tcPr>
            <w:tcW w:w="1513" w:type="dxa"/>
            <w:noWrap/>
            <w:hideMark/>
          </w:tcPr>
          <w:p w14:paraId="5EDB4307" w14:textId="7E515E93" w:rsidR="00FC2FF9" w:rsidRPr="00CF7FBD" w:rsidRDefault="006E1311" w:rsidP="00FC2FF9">
            <w:pPr>
              <w:widowControl/>
              <w:spacing w:before="100" w:beforeAutospacing="1" w:after="100" w:afterAutospacing="1"/>
              <w:contextualSpacing/>
              <w:jc w:val="left"/>
              <w:rPr>
                <w:sz w:val="24"/>
                <w:szCs w:val="24"/>
              </w:rPr>
            </w:pPr>
            <w:r w:rsidRPr="00CF7FBD">
              <w:rPr>
                <w:sz w:val="24"/>
                <w:szCs w:val="24"/>
              </w:rPr>
              <w:t>83.90</w:t>
            </w:r>
          </w:p>
        </w:tc>
      </w:tr>
      <w:tr w:rsidR="00FC2FF9" w:rsidRPr="00CF7FBD" w14:paraId="19BDC8D0" w14:textId="77777777" w:rsidTr="00FC2FF9">
        <w:trPr>
          <w:trHeight w:val="300"/>
        </w:trPr>
        <w:tc>
          <w:tcPr>
            <w:tcW w:w="3195" w:type="dxa"/>
            <w:noWrap/>
            <w:hideMark/>
          </w:tcPr>
          <w:p w14:paraId="59AAEA96"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CF67009" w14:textId="77777777" w:rsidR="00FC2FF9" w:rsidRPr="00CF7FBD" w:rsidRDefault="00FC2FF9" w:rsidP="00FC2FF9">
            <w:pPr>
              <w:widowControl/>
              <w:spacing w:before="100" w:beforeAutospacing="1" w:after="100" w:afterAutospacing="1"/>
              <w:contextualSpacing/>
              <w:jc w:val="left"/>
              <w:rPr>
                <w:sz w:val="24"/>
                <w:szCs w:val="24"/>
              </w:rPr>
            </w:pPr>
          </w:p>
        </w:tc>
        <w:tc>
          <w:tcPr>
            <w:tcW w:w="1318" w:type="dxa"/>
            <w:noWrap/>
            <w:hideMark/>
          </w:tcPr>
          <w:p w14:paraId="6534C031" w14:textId="77777777" w:rsidR="00FC2FF9" w:rsidRPr="00CF7FBD" w:rsidRDefault="00FC2FF9" w:rsidP="00FC2FF9">
            <w:pPr>
              <w:widowControl/>
              <w:spacing w:before="100" w:beforeAutospacing="1" w:after="100" w:afterAutospacing="1"/>
              <w:contextualSpacing/>
              <w:jc w:val="left"/>
              <w:rPr>
                <w:sz w:val="24"/>
                <w:szCs w:val="24"/>
              </w:rPr>
            </w:pPr>
          </w:p>
        </w:tc>
        <w:tc>
          <w:tcPr>
            <w:tcW w:w="1513" w:type="dxa"/>
            <w:noWrap/>
            <w:hideMark/>
          </w:tcPr>
          <w:p w14:paraId="33BDF71C" w14:textId="77777777" w:rsidR="00FC2FF9" w:rsidRPr="00CF7FBD" w:rsidRDefault="00FC2FF9" w:rsidP="00FC2FF9">
            <w:pPr>
              <w:widowControl/>
              <w:spacing w:before="100" w:beforeAutospacing="1" w:after="100" w:afterAutospacing="1"/>
              <w:contextualSpacing/>
              <w:jc w:val="left"/>
              <w:rPr>
                <w:sz w:val="24"/>
                <w:szCs w:val="24"/>
              </w:rPr>
            </w:pPr>
          </w:p>
        </w:tc>
      </w:tr>
      <w:tr w:rsidR="00FC2FF9" w:rsidRPr="00CF7FBD" w14:paraId="60D3AC89" w14:textId="77777777" w:rsidTr="00FC2FF9">
        <w:trPr>
          <w:trHeight w:val="300"/>
        </w:trPr>
        <w:tc>
          <w:tcPr>
            <w:tcW w:w="3195" w:type="dxa"/>
            <w:noWrap/>
            <w:hideMark/>
          </w:tcPr>
          <w:p w14:paraId="20CD8CA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Words that best describe your feelings about your experience</w:t>
            </w:r>
          </w:p>
        </w:tc>
        <w:tc>
          <w:tcPr>
            <w:tcW w:w="3000" w:type="dxa"/>
            <w:noWrap/>
            <w:hideMark/>
          </w:tcPr>
          <w:p w14:paraId="0899F29C"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Fun</w:t>
            </w:r>
          </w:p>
        </w:tc>
        <w:tc>
          <w:tcPr>
            <w:tcW w:w="1318" w:type="dxa"/>
            <w:noWrap/>
            <w:hideMark/>
          </w:tcPr>
          <w:p w14:paraId="14FCFB8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231</w:t>
            </w:r>
          </w:p>
        </w:tc>
        <w:tc>
          <w:tcPr>
            <w:tcW w:w="1513" w:type="dxa"/>
            <w:noWrap/>
            <w:hideMark/>
          </w:tcPr>
          <w:p w14:paraId="484A2E0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45.92</w:t>
            </w:r>
          </w:p>
        </w:tc>
      </w:tr>
      <w:tr w:rsidR="00FC2FF9" w:rsidRPr="00CF7FBD" w14:paraId="0AFA1C38" w14:textId="77777777" w:rsidTr="00FC2FF9">
        <w:trPr>
          <w:trHeight w:val="300"/>
        </w:trPr>
        <w:tc>
          <w:tcPr>
            <w:tcW w:w="3195" w:type="dxa"/>
            <w:noWrap/>
            <w:hideMark/>
          </w:tcPr>
          <w:p w14:paraId="338EEB3F"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CE3A3C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Boring</w:t>
            </w:r>
          </w:p>
        </w:tc>
        <w:tc>
          <w:tcPr>
            <w:tcW w:w="1318" w:type="dxa"/>
            <w:noWrap/>
            <w:hideMark/>
          </w:tcPr>
          <w:p w14:paraId="1410007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16</w:t>
            </w:r>
          </w:p>
        </w:tc>
        <w:tc>
          <w:tcPr>
            <w:tcW w:w="1513" w:type="dxa"/>
            <w:noWrap/>
            <w:hideMark/>
          </w:tcPr>
          <w:p w14:paraId="44EE748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3.18</w:t>
            </w:r>
          </w:p>
        </w:tc>
      </w:tr>
      <w:tr w:rsidR="00FC2FF9" w:rsidRPr="00CF7FBD" w14:paraId="236C8860" w14:textId="77777777" w:rsidTr="00FC2FF9">
        <w:trPr>
          <w:trHeight w:val="300"/>
        </w:trPr>
        <w:tc>
          <w:tcPr>
            <w:tcW w:w="3195" w:type="dxa"/>
            <w:noWrap/>
            <w:hideMark/>
          </w:tcPr>
          <w:p w14:paraId="38193F66"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3BA2089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Informative</w:t>
            </w:r>
          </w:p>
        </w:tc>
        <w:tc>
          <w:tcPr>
            <w:tcW w:w="1318" w:type="dxa"/>
            <w:noWrap/>
            <w:hideMark/>
          </w:tcPr>
          <w:p w14:paraId="52306F35"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251</w:t>
            </w:r>
          </w:p>
        </w:tc>
        <w:tc>
          <w:tcPr>
            <w:tcW w:w="1513" w:type="dxa"/>
            <w:noWrap/>
            <w:hideMark/>
          </w:tcPr>
          <w:p w14:paraId="272722B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49.90</w:t>
            </w:r>
          </w:p>
        </w:tc>
      </w:tr>
      <w:tr w:rsidR="00FC2FF9" w:rsidRPr="00CF7FBD" w14:paraId="5897022A" w14:textId="77777777" w:rsidTr="00FC2FF9">
        <w:trPr>
          <w:trHeight w:val="300"/>
        </w:trPr>
        <w:tc>
          <w:tcPr>
            <w:tcW w:w="3195" w:type="dxa"/>
            <w:noWrap/>
            <w:hideMark/>
          </w:tcPr>
          <w:p w14:paraId="15B88AF1"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63B6FEA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Inspiring</w:t>
            </w:r>
          </w:p>
        </w:tc>
        <w:tc>
          <w:tcPr>
            <w:tcW w:w="1318" w:type="dxa"/>
            <w:noWrap/>
            <w:hideMark/>
          </w:tcPr>
          <w:p w14:paraId="7E53B12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302</w:t>
            </w:r>
          </w:p>
        </w:tc>
        <w:tc>
          <w:tcPr>
            <w:tcW w:w="1513" w:type="dxa"/>
            <w:noWrap/>
            <w:hideMark/>
          </w:tcPr>
          <w:p w14:paraId="6BC0A56C"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60.04</w:t>
            </w:r>
          </w:p>
        </w:tc>
      </w:tr>
      <w:tr w:rsidR="00FC2FF9" w:rsidRPr="00CF7FBD" w14:paraId="1E767DDD" w14:textId="77777777" w:rsidTr="00FC2FF9">
        <w:trPr>
          <w:trHeight w:val="300"/>
        </w:trPr>
        <w:tc>
          <w:tcPr>
            <w:tcW w:w="3195" w:type="dxa"/>
            <w:noWrap/>
            <w:hideMark/>
          </w:tcPr>
          <w:p w14:paraId="343AEEAF"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53E378D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Surprising</w:t>
            </w:r>
          </w:p>
        </w:tc>
        <w:tc>
          <w:tcPr>
            <w:tcW w:w="1318" w:type="dxa"/>
            <w:noWrap/>
            <w:hideMark/>
          </w:tcPr>
          <w:p w14:paraId="58A035C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42</w:t>
            </w:r>
          </w:p>
        </w:tc>
        <w:tc>
          <w:tcPr>
            <w:tcW w:w="1513" w:type="dxa"/>
            <w:noWrap/>
            <w:hideMark/>
          </w:tcPr>
          <w:p w14:paraId="153B4944"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8.35</w:t>
            </w:r>
          </w:p>
        </w:tc>
      </w:tr>
      <w:tr w:rsidR="00FC2FF9" w:rsidRPr="00CF7FBD" w14:paraId="3FBD3EC5" w14:textId="77777777" w:rsidTr="00FC2FF9">
        <w:trPr>
          <w:trHeight w:val="300"/>
        </w:trPr>
        <w:tc>
          <w:tcPr>
            <w:tcW w:w="3195" w:type="dxa"/>
            <w:noWrap/>
            <w:hideMark/>
          </w:tcPr>
          <w:p w14:paraId="42C737B0"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6FB041D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Uninteresting</w:t>
            </w:r>
          </w:p>
        </w:tc>
        <w:tc>
          <w:tcPr>
            <w:tcW w:w="1318" w:type="dxa"/>
            <w:noWrap/>
            <w:hideMark/>
          </w:tcPr>
          <w:p w14:paraId="57D9B17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w:t>
            </w:r>
          </w:p>
        </w:tc>
        <w:tc>
          <w:tcPr>
            <w:tcW w:w="1513" w:type="dxa"/>
            <w:noWrap/>
            <w:hideMark/>
          </w:tcPr>
          <w:p w14:paraId="5579E118"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0.80</w:t>
            </w:r>
          </w:p>
        </w:tc>
      </w:tr>
      <w:tr w:rsidR="00FC2FF9" w:rsidRPr="00CF7FBD" w14:paraId="59B70E66" w14:textId="77777777" w:rsidTr="00FC2FF9">
        <w:trPr>
          <w:trHeight w:val="300"/>
        </w:trPr>
        <w:tc>
          <w:tcPr>
            <w:tcW w:w="3195" w:type="dxa"/>
            <w:noWrap/>
            <w:hideMark/>
          </w:tcPr>
          <w:p w14:paraId="5A1DD85E"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6026EF5"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Rewarding</w:t>
            </w:r>
          </w:p>
        </w:tc>
        <w:tc>
          <w:tcPr>
            <w:tcW w:w="1318" w:type="dxa"/>
            <w:noWrap/>
            <w:hideMark/>
          </w:tcPr>
          <w:p w14:paraId="66677A8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331</w:t>
            </w:r>
          </w:p>
        </w:tc>
        <w:tc>
          <w:tcPr>
            <w:tcW w:w="1513" w:type="dxa"/>
            <w:noWrap/>
            <w:hideMark/>
          </w:tcPr>
          <w:p w14:paraId="2AD5735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65.81</w:t>
            </w:r>
          </w:p>
        </w:tc>
      </w:tr>
      <w:tr w:rsidR="00FC2FF9" w:rsidRPr="00CF7FBD" w14:paraId="21001DBD" w14:textId="77777777" w:rsidTr="00FC2FF9">
        <w:trPr>
          <w:trHeight w:val="300"/>
        </w:trPr>
        <w:tc>
          <w:tcPr>
            <w:tcW w:w="3195" w:type="dxa"/>
            <w:noWrap/>
            <w:hideMark/>
          </w:tcPr>
          <w:p w14:paraId="5EB03C90"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2A10548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Interesting</w:t>
            </w:r>
          </w:p>
        </w:tc>
        <w:tc>
          <w:tcPr>
            <w:tcW w:w="1318" w:type="dxa"/>
            <w:noWrap/>
            <w:hideMark/>
          </w:tcPr>
          <w:p w14:paraId="4F878E5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412</w:t>
            </w:r>
          </w:p>
        </w:tc>
        <w:tc>
          <w:tcPr>
            <w:tcW w:w="1513" w:type="dxa"/>
            <w:noWrap/>
            <w:hideMark/>
          </w:tcPr>
          <w:p w14:paraId="1E6B9A0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81.91</w:t>
            </w:r>
          </w:p>
        </w:tc>
      </w:tr>
      <w:tr w:rsidR="00FC2FF9" w:rsidRPr="00CF7FBD" w14:paraId="039B37CB" w14:textId="77777777" w:rsidTr="00FC2FF9">
        <w:trPr>
          <w:trHeight w:val="300"/>
        </w:trPr>
        <w:tc>
          <w:tcPr>
            <w:tcW w:w="3195" w:type="dxa"/>
            <w:noWrap/>
            <w:hideMark/>
          </w:tcPr>
          <w:p w14:paraId="1C819B6D"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33346E2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Confusing</w:t>
            </w:r>
          </w:p>
        </w:tc>
        <w:tc>
          <w:tcPr>
            <w:tcW w:w="1318" w:type="dxa"/>
            <w:noWrap/>
            <w:hideMark/>
          </w:tcPr>
          <w:p w14:paraId="7D739C6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w:t>
            </w:r>
          </w:p>
        </w:tc>
        <w:tc>
          <w:tcPr>
            <w:tcW w:w="1513" w:type="dxa"/>
            <w:noWrap/>
            <w:hideMark/>
          </w:tcPr>
          <w:p w14:paraId="5744C08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1.59</w:t>
            </w:r>
          </w:p>
        </w:tc>
      </w:tr>
      <w:tr w:rsidR="00FC2FF9" w:rsidRPr="00CF7FBD" w14:paraId="393468A0" w14:textId="77777777" w:rsidTr="00FC2FF9">
        <w:trPr>
          <w:trHeight w:val="300"/>
        </w:trPr>
        <w:tc>
          <w:tcPr>
            <w:tcW w:w="3195" w:type="dxa"/>
            <w:noWrap/>
            <w:hideMark/>
          </w:tcPr>
          <w:p w14:paraId="74B8090F"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53408BF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Enjoyable</w:t>
            </w:r>
          </w:p>
        </w:tc>
        <w:tc>
          <w:tcPr>
            <w:tcW w:w="1318" w:type="dxa"/>
            <w:noWrap/>
            <w:hideMark/>
          </w:tcPr>
          <w:p w14:paraId="6E477FB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251</w:t>
            </w:r>
          </w:p>
        </w:tc>
        <w:tc>
          <w:tcPr>
            <w:tcW w:w="1513" w:type="dxa"/>
            <w:noWrap/>
            <w:hideMark/>
          </w:tcPr>
          <w:p w14:paraId="47FC682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49.90</w:t>
            </w:r>
          </w:p>
        </w:tc>
      </w:tr>
      <w:tr w:rsidR="00FC2FF9" w:rsidRPr="00CF7FBD" w14:paraId="2F39BE90" w14:textId="77777777" w:rsidTr="00FC2FF9">
        <w:trPr>
          <w:trHeight w:val="300"/>
        </w:trPr>
        <w:tc>
          <w:tcPr>
            <w:tcW w:w="3195" w:type="dxa"/>
            <w:noWrap/>
            <w:hideMark/>
          </w:tcPr>
          <w:p w14:paraId="2A9E8E67"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1FC9DBD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Challenging</w:t>
            </w:r>
          </w:p>
        </w:tc>
        <w:tc>
          <w:tcPr>
            <w:tcW w:w="1318" w:type="dxa"/>
            <w:noWrap/>
            <w:hideMark/>
          </w:tcPr>
          <w:p w14:paraId="1E027E9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102</w:t>
            </w:r>
          </w:p>
        </w:tc>
        <w:tc>
          <w:tcPr>
            <w:tcW w:w="1513" w:type="dxa"/>
            <w:noWrap/>
            <w:hideMark/>
          </w:tcPr>
          <w:p w14:paraId="60BF8AB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20.28</w:t>
            </w:r>
          </w:p>
        </w:tc>
      </w:tr>
      <w:tr w:rsidR="00FC2FF9" w:rsidRPr="00CF7FBD" w14:paraId="7BA0923B" w14:textId="77777777" w:rsidTr="00FC2FF9">
        <w:trPr>
          <w:trHeight w:val="300"/>
        </w:trPr>
        <w:tc>
          <w:tcPr>
            <w:tcW w:w="3195" w:type="dxa"/>
            <w:noWrap/>
            <w:hideMark/>
          </w:tcPr>
          <w:p w14:paraId="55506E9B"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9B0176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Thought-provoking</w:t>
            </w:r>
          </w:p>
        </w:tc>
        <w:tc>
          <w:tcPr>
            <w:tcW w:w="1318" w:type="dxa"/>
            <w:noWrap/>
            <w:hideMark/>
          </w:tcPr>
          <w:p w14:paraId="437EEE9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83</w:t>
            </w:r>
          </w:p>
        </w:tc>
        <w:tc>
          <w:tcPr>
            <w:tcW w:w="1513" w:type="dxa"/>
            <w:noWrap/>
            <w:hideMark/>
          </w:tcPr>
          <w:p w14:paraId="7793C95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16.50</w:t>
            </w:r>
          </w:p>
        </w:tc>
      </w:tr>
      <w:tr w:rsidR="00FC2FF9" w:rsidRPr="00CF7FBD" w14:paraId="11AF401D" w14:textId="77777777" w:rsidTr="00FC2FF9">
        <w:trPr>
          <w:trHeight w:val="300"/>
        </w:trPr>
        <w:tc>
          <w:tcPr>
            <w:tcW w:w="3195" w:type="dxa"/>
            <w:noWrap/>
            <w:hideMark/>
          </w:tcPr>
          <w:p w14:paraId="5A16CA1B"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3754649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Frustrating</w:t>
            </w:r>
          </w:p>
        </w:tc>
        <w:tc>
          <w:tcPr>
            <w:tcW w:w="1318" w:type="dxa"/>
            <w:noWrap/>
            <w:hideMark/>
          </w:tcPr>
          <w:p w14:paraId="3BA30B0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2</w:t>
            </w:r>
          </w:p>
        </w:tc>
        <w:tc>
          <w:tcPr>
            <w:tcW w:w="1513" w:type="dxa"/>
            <w:noWrap/>
            <w:hideMark/>
          </w:tcPr>
          <w:p w14:paraId="78EC060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0.40</w:t>
            </w:r>
          </w:p>
        </w:tc>
      </w:tr>
      <w:tr w:rsidR="00FC2FF9" w:rsidRPr="00CF7FBD" w14:paraId="228CF066" w14:textId="77777777" w:rsidTr="00FC2FF9">
        <w:trPr>
          <w:trHeight w:val="300"/>
        </w:trPr>
        <w:tc>
          <w:tcPr>
            <w:tcW w:w="3195" w:type="dxa"/>
            <w:noWrap/>
            <w:hideMark/>
          </w:tcPr>
          <w:p w14:paraId="0B3B53CF"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7E0AD34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Dull</w:t>
            </w:r>
          </w:p>
        </w:tc>
        <w:tc>
          <w:tcPr>
            <w:tcW w:w="1318" w:type="dxa"/>
            <w:noWrap/>
            <w:hideMark/>
          </w:tcPr>
          <w:p w14:paraId="005976D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w:t>
            </w:r>
          </w:p>
        </w:tc>
        <w:tc>
          <w:tcPr>
            <w:tcW w:w="1513" w:type="dxa"/>
            <w:noWrap/>
            <w:hideMark/>
          </w:tcPr>
          <w:p w14:paraId="0331A4D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0.00</w:t>
            </w:r>
          </w:p>
        </w:tc>
      </w:tr>
      <w:tr w:rsidR="00FC2FF9" w:rsidRPr="00CF7FBD" w14:paraId="50A94360" w14:textId="77777777" w:rsidTr="00FC2FF9">
        <w:trPr>
          <w:trHeight w:val="300"/>
        </w:trPr>
        <w:tc>
          <w:tcPr>
            <w:tcW w:w="3195" w:type="dxa"/>
            <w:noWrap/>
            <w:hideMark/>
          </w:tcPr>
          <w:p w14:paraId="13EF2E52"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59D0B8F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Exciting</w:t>
            </w:r>
          </w:p>
        </w:tc>
        <w:tc>
          <w:tcPr>
            <w:tcW w:w="1318" w:type="dxa"/>
            <w:noWrap/>
            <w:hideMark/>
          </w:tcPr>
          <w:p w14:paraId="3755EF7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377</w:t>
            </w:r>
          </w:p>
        </w:tc>
        <w:tc>
          <w:tcPr>
            <w:tcW w:w="1513" w:type="dxa"/>
            <w:noWrap/>
            <w:hideMark/>
          </w:tcPr>
          <w:p w14:paraId="76D125E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74.95</w:t>
            </w:r>
          </w:p>
        </w:tc>
      </w:tr>
      <w:tr w:rsidR="00FC2FF9" w:rsidRPr="00CF7FBD" w14:paraId="1C1EC52C" w14:textId="77777777" w:rsidTr="00FC2FF9">
        <w:trPr>
          <w:trHeight w:val="300"/>
        </w:trPr>
        <w:tc>
          <w:tcPr>
            <w:tcW w:w="3195" w:type="dxa"/>
            <w:noWrap/>
            <w:hideMark/>
          </w:tcPr>
          <w:p w14:paraId="088A95F7"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7A7E146" w14:textId="77777777" w:rsidR="00FC2FF9" w:rsidRPr="00CF7FBD" w:rsidRDefault="00FC2FF9" w:rsidP="00FC2FF9">
            <w:pPr>
              <w:widowControl/>
              <w:spacing w:before="100" w:beforeAutospacing="1" w:after="100" w:afterAutospacing="1"/>
              <w:contextualSpacing/>
              <w:jc w:val="left"/>
              <w:rPr>
                <w:sz w:val="24"/>
                <w:szCs w:val="24"/>
              </w:rPr>
            </w:pPr>
          </w:p>
        </w:tc>
        <w:tc>
          <w:tcPr>
            <w:tcW w:w="1318" w:type="dxa"/>
            <w:noWrap/>
            <w:hideMark/>
          </w:tcPr>
          <w:p w14:paraId="0E7A0B48" w14:textId="77777777" w:rsidR="00FC2FF9" w:rsidRPr="00CF7FBD" w:rsidRDefault="00FC2FF9" w:rsidP="00FC2FF9">
            <w:pPr>
              <w:widowControl/>
              <w:spacing w:before="100" w:beforeAutospacing="1" w:after="100" w:afterAutospacing="1"/>
              <w:contextualSpacing/>
              <w:jc w:val="left"/>
              <w:rPr>
                <w:sz w:val="24"/>
                <w:szCs w:val="24"/>
              </w:rPr>
            </w:pPr>
          </w:p>
        </w:tc>
        <w:tc>
          <w:tcPr>
            <w:tcW w:w="1513" w:type="dxa"/>
            <w:noWrap/>
            <w:hideMark/>
          </w:tcPr>
          <w:p w14:paraId="7B0F7C41" w14:textId="77777777" w:rsidR="00FC2FF9" w:rsidRPr="00CF7FBD" w:rsidRDefault="00FC2FF9" w:rsidP="00FC2FF9">
            <w:pPr>
              <w:widowControl/>
              <w:spacing w:before="100" w:beforeAutospacing="1" w:after="100" w:afterAutospacing="1"/>
              <w:contextualSpacing/>
              <w:jc w:val="left"/>
              <w:rPr>
                <w:sz w:val="24"/>
                <w:szCs w:val="24"/>
              </w:rPr>
            </w:pPr>
          </w:p>
        </w:tc>
      </w:tr>
      <w:tr w:rsidR="00FC2FF9" w:rsidRPr="00CF7FBD" w14:paraId="3CFCEAAA" w14:textId="77777777" w:rsidTr="00FC2FF9">
        <w:trPr>
          <w:trHeight w:val="300"/>
        </w:trPr>
        <w:tc>
          <w:tcPr>
            <w:tcW w:w="3195" w:type="dxa"/>
            <w:noWrap/>
            <w:hideMark/>
          </w:tcPr>
          <w:p w14:paraId="637EF0B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How much did you enjoy the workshop?</w:t>
            </w:r>
          </w:p>
        </w:tc>
        <w:tc>
          <w:tcPr>
            <w:tcW w:w="3000" w:type="dxa"/>
            <w:noWrap/>
            <w:hideMark/>
          </w:tcPr>
          <w:p w14:paraId="17E489A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Very good</w:t>
            </w:r>
          </w:p>
        </w:tc>
        <w:tc>
          <w:tcPr>
            <w:tcW w:w="1318" w:type="dxa"/>
            <w:noWrap/>
            <w:hideMark/>
          </w:tcPr>
          <w:p w14:paraId="3580720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421</w:t>
            </w:r>
          </w:p>
        </w:tc>
        <w:tc>
          <w:tcPr>
            <w:tcW w:w="1513" w:type="dxa"/>
            <w:noWrap/>
            <w:hideMark/>
          </w:tcPr>
          <w:p w14:paraId="1BA250A8"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83.70</w:t>
            </w:r>
          </w:p>
        </w:tc>
      </w:tr>
      <w:tr w:rsidR="00FC2FF9" w:rsidRPr="00CF7FBD" w14:paraId="7F59B2BA" w14:textId="77777777" w:rsidTr="00FC2FF9">
        <w:trPr>
          <w:trHeight w:val="300"/>
        </w:trPr>
        <w:tc>
          <w:tcPr>
            <w:tcW w:w="3195" w:type="dxa"/>
            <w:noWrap/>
            <w:hideMark/>
          </w:tcPr>
          <w:p w14:paraId="4DC346FC"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57871979"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 xml:space="preserve">Good </w:t>
            </w:r>
          </w:p>
        </w:tc>
        <w:tc>
          <w:tcPr>
            <w:tcW w:w="1318" w:type="dxa"/>
            <w:noWrap/>
            <w:hideMark/>
          </w:tcPr>
          <w:p w14:paraId="74E90E5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62</w:t>
            </w:r>
          </w:p>
        </w:tc>
        <w:tc>
          <w:tcPr>
            <w:tcW w:w="1513" w:type="dxa"/>
            <w:noWrap/>
            <w:hideMark/>
          </w:tcPr>
          <w:p w14:paraId="2BD7580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12.33</w:t>
            </w:r>
          </w:p>
        </w:tc>
      </w:tr>
      <w:tr w:rsidR="00FC2FF9" w:rsidRPr="00CF7FBD" w14:paraId="0A9E7A96" w14:textId="77777777" w:rsidTr="00FC2FF9">
        <w:trPr>
          <w:trHeight w:val="300"/>
        </w:trPr>
        <w:tc>
          <w:tcPr>
            <w:tcW w:w="3195" w:type="dxa"/>
            <w:noWrap/>
            <w:hideMark/>
          </w:tcPr>
          <w:p w14:paraId="2F2A78C4"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B67BFF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Satisfactory</w:t>
            </w:r>
          </w:p>
        </w:tc>
        <w:tc>
          <w:tcPr>
            <w:tcW w:w="1318" w:type="dxa"/>
            <w:noWrap/>
            <w:hideMark/>
          </w:tcPr>
          <w:p w14:paraId="263C0228"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10</w:t>
            </w:r>
          </w:p>
        </w:tc>
        <w:tc>
          <w:tcPr>
            <w:tcW w:w="1513" w:type="dxa"/>
            <w:noWrap/>
            <w:hideMark/>
          </w:tcPr>
          <w:p w14:paraId="672B7E7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1.99</w:t>
            </w:r>
          </w:p>
        </w:tc>
      </w:tr>
      <w:tr w:rsidR="00FC2FF9" w:rsidRPr="00CF7FBD" w14:paraId="5E59AE38" w14:textId="77777777" w:rsidTr="00FC2FF9">
        <w:trPr>
          <w:trHeight w:val="300"/>
        </w:trPr>
        <w:tc>
          <w:tcPr>
            <w:tcW w:w="3195" w:type="dxa"/>
            <w:noWrap/>
            <w:hideMark/>
          </w:tcPr>
          <w:p w14:paraId="7CD1958B"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0F62F98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poor</w:t>
            </w:r>
          </w:p>
        </w:tc>
        <w:tc>
          <w:tcPr>
            <w:tcW w:w="1318" w:type="dxa"/>
            <w:noWrap/>
            <w:hideMark/>
          </w:tcPr>
          <w:p w14:paraId="630B3F4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7</w:t>
            </w:r>
          </w:p>
        </w:tc>
        <w:tc>
          <w:tcPr>
            <w:tcW w:w="1513" w:type="dxa"/>
            <w:noWrap/>
            <w:hideMark/>
          </w:tcPr>
          <w:p w14:paraId="41867595"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1.39</w:t>
            </w:r>
          </w:p>
        </w:tc>
      </w:tr>
      <w:tr w:rsidR="00FC2FF9" w:rsidRPr="00CF7FBD" w14:paraId="2372739C" w14:textId="77777777" w:rsidTr="00FC2FF9">
        <w:trPr>
          <w:trHeight w:val="300"/>
        </w:trPr>
        <w:tc>
          <w:tcPr>
            <w:tcW w:w="3195" w:type="dxa"/>
            <w:noWrap/>
            <w:hideMark/>
          </w:tcPr>
          <w:p w14:paraId="317D730F"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34B3E2B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Very poor</w:t>
            </w:r>
          </w:p>
        </w:tc>
        <w:tc>
          <w:tcPr>
            <w:tcW w:w="1318" w:type="dxa"/>
            <w:noWrap/>
            <w:hideMark/>
          </w:tcPr>
          <w:p w14:paraId="740C446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w:t>
            </w:r>
          </w:p>
        </w:tc>
        <w:tc>
          <w:tcPr>
            <w:tcW w:w="1513" w:type="dxa"/>
            <w:noWrap/>
            <w:hideMark/>
          </w:tcPr>
          <w:p w14:paraId="15A9857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0.60</w:t>
            </w:r>
          </w:p>
        </w:tc>
      </w:tr>
      <w:tr w:rsidR="00FC2FF9" w:rsidRPr="00CF7FBD" w14:paraId="0A6F892A" w14:textId="77777777" w:rsidTr="00FC2FF9">
        <w:trPr>
          <w:trHeight w:val="300"/>
        </w:trPr>
        <w:tc>
          <w:tcPr>
            <w:tcW w:w="3195" w:type="dxa"/>
            <w:noWrap/>
            <w:hideMark/>
          </w:tcPr>
          <w:p w14:paraId="78C9FCCA"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77F3B868" w14:textId="77777777" w:rsidR="00FC2FF9" w:rsidRPr="00CF7FBD" w:rsidRDefault="00FC2FF9" w:rsidP="00FC2FF9">
            <w:pPr>
              <w:widowControl/>
              <w:spacing w:before="100" w:beforeAutospacing="1" w:after="100" w:afterAutospacing="1"/>
              <w:contextualSpacing/>
              <w:jc w:val="left"/>
              <w:rPr>
                <w:sz w:val="24"/>
                <w:szCs w:val="24"/>
              </w:rPr>
            </w:pPr>
          </w:p>
        </w:tc>
        <w:tc>
          <w:tcPr>
            <w:tcW w:w="1318" w:type="dxa"/>
            <w:noWrap/>
            <w:hideMark/>
          </w:tcPr>
          <w:p w14:paraId="5BF664B1" w14:textId="77777777" w:rsidR="00FC2FF9" w:rsidRPr="00CF7FBD" w:rsidRDefault="00FC2FF9" w:rsidP="00FC2FF9">
            <w:pPr>
              <w:widowControl/>
              <w:spacing w:before="100" w:beforeAutospacing="1" w:after="100" w:afterAutospacing="1"/>
              <w:contextualSpacing/>
              <w:jc w:val="left"/>
              <w:rPr>
                <w:sz w:val="24"/>
                <w:szCs w:val="24"/>
              </w:rPr>
            </w:pPr>
          </w:p>
        </w:tc>
        <w:tc>
          <w:tcPr>
            <w:tcW w:w="1513" w:type="dxa"/>
            <w:noWrap/>
            <w:hideMark/>
          </w:tcPr>
          <w:p w14:paraId="1681BE55" w14:textId="77777777" w:rsidR="00FC2FF9" w:rsidRPr="00CF7FBD" w:rsidRDefault="00FC2FF9" w:rsidP="00FC2FF9">
            <w:pPr>
              <w:widowControl/>
              <w:spacing w:before="100" w:beforeAutospacing="1" w:after="100" w:afterAutospacing="1"/>
              <w:contextualSpacing/>
              <w:jc w:val="left"/>
              <w:rPr>
                <w:sz w:val="24"/>
                <w:szCs w:val="24"/>
              </w:rPr>
            </w:pPr>
          </w:p>
        </w:tc>
      </w:tr>
      <w:tr w:rsidR="00FC2FF9" w:rsidRPr="00CF7FBD" w14:paraId="6A94F4C4" w14:textId="77777777" w:rsidTr="00FC2FF9">
        <w:trPr>
          <w:trHeight w:val="300"/>
        </w:trPr>
        <w:tc>
          <w:tcPr>
            <w:tcW w:w="3195" w:type="dxa"/>
            <w:noWrap/>
            <w:hideMark/>
          </w:tcPr>
          <w:p w14:paraId="73EDD244"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Do you agree with the following statement?</w:t>
            </w:r>
          </w:p>
        </w:tc>
        <w:tc>
          <w:tcPr>
            <w:tcW w:w="3000" w:type="dxa"/>
            <w:noWrap/>
            <w:hideMark/>
          </w:tcPr>
          <w:p w14:paraId="05A87BE2"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All women can be Scientist</w:t>
            </w:r>
          </w:p>
        </w:tc>
        <w:tc>
          <w:tcPr>
            <w:tcW w:w="1318" w:type="dxa"/>
            <w:noWrap/>
            <w:hideMark/>
          </w:tcPr>
          <w:p w14:paraId="2BA54646"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421</w:t>
            </w:r>
          </w:p>
        </w:tc>
        <w:tc>
          <w:tcPr>
            <w:tcW w:w="1513" w:type="dxa"/>
            <w:noWrap/>
            <w:hideMark/>
          </w:tcPr>
          <w:p w14:paraId="7E85B59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83.70</w:t>
            </w:r>
          </w:p>
        </w:tc>
      </w:tr>
      <w:tr w:rsidR="00FC2FF9" w:rsidRPr="00CF7FBD" w14:paraId="3AB732F1" w14:textId="77777777" w:rsidTr="00FC2FF9">
        <w:trPr>
          <w:trHeight w:val="300"/>
        </w:trPr>
        <w:tc>
          <w:tcPr>
            <w:tcW w:w="3195" w:type="dxa"/>
            <w:noWrap/>
            <w:hideMark/>
          </w:tcPr>
          <w:p w14:paraId="6F7EEDF9"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737C637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 know that vaccines are used to prevent infectious diseases spreading</w:t>
            </w:r>
          </w:p>
        </w:tc>
        <w:tc>
          <w:tcPr>
            <w:tcW w:w="1318" w:type="dxa"/>
            <w:noWrap/>
            <w:hideMark/>
          </w:tcPr>
          <w:p w14:paraId="05FFB4CE"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420</w:t>
            </w:r>
          </w:p>
        </w:tc>
        <w:tc>
          <w:tcPr>
            <w:tcW w:w="1513" w:type="dxa"/>
            <w:noWrap/>
            <w:hideMark/>
          </w:tcPr>
          <w:p w14:paraId="3DC7F2B7"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83.50</w:t>
            </w:r>
          </w:p>
        </w:tc>
      </w:tr>
      <w:tr w:rsidR="00FC2FF9" w:rsidRPr="00CF7FBD" w14:paraId="50270EA5" w14:textId="77777777" w:rsidTr="00FC2FF9">
        <w:trPr>
          <w:trHeight w:val="300"/>
        </w:trPr>
        <w:tc>
          <w:tcPr>
            <w:tcW w:w="3195" w:type="dxa"/>
            <w:noWrap/>
            <w:hideMark/>
          </w:tcPr>
          <w:p w14:paraId="212A26F0"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6924816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 could be a scientist</w:t>
            </w:r>
          </w:p>
        </w:tc>
        <w:tc>
          <w:tcPr>
            <w:tcW w:w="1318" w:type="dxa"/>
            <w:noWrap/>
            <w:hideMark/>
          </w:tcPr>
          <w:p w14:paraId="3886344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319</w:t>
            </w:r>
          </w:p>
        </w:tc>
        <w:tc>
          <w:tcPr>
            <w:tcW w:w="1513" w:type="dxa"/>
            <w:noWrap/>
            <w:hideMark/>
          </w:tcPr>
          <w:p w14:paraId="0F913190"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63.42</w:t>
            </w:r>
          </w:p>
        </w:tc>
      </w:tr>
      <w:tr w:rsidR="00FC2FF9" w:rsidRPr="00CF7FBD" w14:paraId="7F591DC1" w14:textId="77777777" w:rsidTr="00FC2FF9">
        <w:trPr>
          <w:trHeight w:val="300"/>
        </w:trPr>
        <w:tc>
          <w:tcPr>
            <w:tcW w:w="3195" w:type="dxa"/>
            <w:noWrap/>
            <w:hideMark/>
          </w:tcPr>
          <w:p w14:paraId="0569A5AA"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noWrap/>
            <w:hideMark/>
          </w:tcPr>
          <w:p w14:paraId="41051671"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 found out vaccines are used to protect animals and humans</w:t>
            </w:r>
          </w:p>
        </w:tc>
        <w:tc>
          <w:tcPr>
            <w:tcW w:w="1318" w:type="dxa"/>
            <w:noWrap/>
            <w:hideMark/>
          </w:tcPr>
          <w:p w14:paraId="7B3AC2EA"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446</w:t>
            </w:r>
          </w:p>
        </w:tc>
        <w:tc>
          <w:tcPr>
            <w:tcW w:w="1513" w:type="dxa"/>
            <w:noWrap/>
            <w:hideMark/>
          </w:tcPr>
          <w:p w14:paraId="1854915B"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88.67</w:t>
            </w:r>
          </w:p>
        </w:tc>
      </w:tr>
      <w:tr w:rsidR="00FC2FF9" w:rsidRPr="00CF7FBD" w14:paraId="4D4A5017" w14:textId="77777777" w:rsidTr="00FC2FF9">
        <w:trPr>
          <w:trHeight w:val="300"/>
        </w:trPr>
        <w:tc>
          <w:tcPr>
            <w:tcW w:w="3195" w:type="dxa"/>
            <w:tcBorders>
              <w:bottom w:val="single" w:sz="4" w:space="0" w:color="auto"/>
            </w:tcBorders>
            <w:noWrap/>
            <w:hideMark/>
          </w:tcPr>
          <w:p w14:paraId="18D7832E" w14:textId="77777777" w:rsidR="00FC2FF9" w:rsidRPr="00CF7FBD" w:rsidRDefault="00FC2FF9" w:rsidP="00FC2FF9">
            <w:pPr>
              <w:widowControl/>
              <w:spacing w:before="100" w:beforeAutospacing="1" w:after="100" w:afterAutospacing="1"/>
              <w:contextualSpacing/>
              <w:jc w:val="left"/>
              <w:rPr>
                <w:sz w:val="24"/>
                <w:szCs w:val="24"/>
              </w:rPr>
            </w:pPr>
          </w:p>
        </w:tc>
        <w:tc>
          <w:tcPr>
            <w:tcW w:w="3000" w:type="dxa"/>
            <w:tcBorders>
              <w:bottom w:val="single" w:sz="4" w:space="0" w:color="auto"/>
            </w:tcBorders>
            <w:noWrap/>
            <w:hideMark/>
          </w:tcPr>
          <w:p w14:paraId="1ED03E2D"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I am going to tell my family about the experience I had during this workshop</w:t>
            </w:r>
          </w:p>
        </w:tc>
        <w:tc>
          <w:tcPr>
            <w:tcW w:w="1318" w:type="dxa"/>
            <w:tcBorders>
              <w:bottom w:val="single" w:sz="4" w:space="0" w:color="auto"/>
            </w:tcBorders>
            <w:noWrap/>
            <w:hideMark/>
          </w:tcPr>
          <w:p w14:paraId="35EDFC3F"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491</w:t>
            </w:r>
          </w:p>
        </w:tc>
        <w:tc>
          <w:tcPr>
            <w:tcW w:w="1513" w:type="dxa"/>
            <w:tcBorders>
              <w:bottom w:val="single" w:sz="4" w:space="0" w:color="auto"/>
            </w:tcBorders>
            <w:noWrap/>
            <w:hideMark/>
          </w:tcPr>
          <w:p w14:paraId="05F2C3B3" w14:textId="77777777" w:rsidR="00FC2FF9" w:rsidRPr="00CF7FBD" w:rsidRDefault="00FC2FF9" w:rsidP="00FC2FF9">
            <w:pPr>
              <w:widowControl/>
              <w:spacing w:before="100" w:beforeAutospacing="1" w:after="100" w:afterAutospacing="1"/>
              <w:contextualSpacing/>
              <w:jc w:val="left"/>
              <w:rPr>
                <w:sz w:val="24"/>
                <w:szCs w:val="24"/>
              </w:rPr>
            </w:pPr>
            <w:r w:rsidRPr="00CF7FBD">
              <w:rPr>
                <w:sz w:val="24"/>
                <w:szCs w:val="24"/>
              </w:rPr>
              <w:t>97.61</w:t>
            </w:r>
          </w:p>
        </w:tc>
      </w:tr>
    </w:tbl>
    <w:p w14:paraId="08C4C50A" w14:textId="77777777" w:rsidR="000B01C5" w:rsidRDefault="000B01C5" w:rsidP="00A90565">
      <w:pPr>
        <w:spacing w:before="100" w:beforeAutospacing="1" w:after="100" w:afterAutospacing="1" w:line="360" w:lineRule="auto"/>
        <w:rPr>
          <w:b/>
          <w:sz w:val="24"/>
          <w:szCs w:val="24"/>
        </w:rPr>
      </w:pPr>
    </w:p>
    <w:p w14:paraId="3C7A0F7D" w14:textId="4656BE06" w:rsidR="00A90565" w:rsidRPr="00D76C22" w:rsidRDefault="00A90565" w:rsidP="00A90565">
      <w:pPr>
        <w:spacing w:before="100" w:beforeAutospacing="1" w:after="100" w:afterAutospacing="1" w:line="360" w:lineRule="auto"/>
        <w:rPr>
          <w:b/>
          <w:sz w:val="24"/>
          <w:szCs w:val="24"/>
        </w:rPr>
      </w:pPr>
      <w:r w:rsidRPr="00D76C22">
        <w:rPr>
          <w:b/>
          <w:sz w:val="24"/>
          <w:szCs w:val="24"/>
        </w:rPr>
        <w:t>Summary of the teacher’s responses</w:t>
      </w:r>
    </w:p>
    <w:p w14:paraId="0A236184" w14:textId="1DEB6D0C" w:rsidR="00A27DF6" w:rsidRPr="00A27DF6" w:rsidRDefault="00A27DF6" w:rsidP="00A27DF6">
      <w:pPr>
        <w:spacing w:before="100" w:beforeAutospacing="1" w:after="100" w:afterAutospacing="1" w:line="360" w:lineRule="auto"/>
        <w:rPr>
          <w:sz w:val="24"/>
          <w:szCs w:val="24"/>
        </w:rPr>
      </w:pPr>
      <w:r w:rsidRPr="00A27DF6">
        <w:rPr>
          <w:sz w:val="24"/>
          <w:szCs w:val="24"/>
        </w:rPr>
        <w:t xml:space="preserve">The engagement of participating teachers in the </w:t>
      </w:r>
      <w:r>
        <w:rPr>
          <w:sz w:val="24"/>
          <w:szCs w:val="24"/>
        </w:rPr>
        <w:t>schools’</w:t>
      </w:r>
      <w:r w:rsidRPr="00A27DF6">
        <w:rPr>
          <w:sz w:val="24"/>
          <w:szCs w:val="24"/>
        </w:rPr>
        <w:t xml:space="preserve"> outreach program brought forth valuable insights and commendations that reflect the program's success and impact. Their observations not only underscore the positive influence of the outreach but also provide constructive suggestions for future improvements.</w:t>
      </w:r>
      <w:r>
        <w:rPr>
          <w:sz w:val="24"/>
          <w:szCs w:val="24"/>
        </w:rPr>
        <w:t xml:space="preserve"> </w:t>
      </w:r>
      <w:r w:rsidRPr="00A27DF6">
        <w:rPr>
          <w:sz w:val="24"/>
          <w:szCs w:val="24"/>
        </w:rPr>
        <w:t>The punctuality and overall organization of the researchers left a lasting impression on the participating teachers. Their appreciation for the well-structured and smoothly executed program speaks to the meticulous planning and dedication of the organizing team. This professionalism and attention to detail undoubtedly contributed to a conducive learning environment for both students and teachers alike.</w:t>
      </w:r>
    </w:p>
    <w:p w14:paraId="3B170DCE" w14:textId="1E9F588F" w:rsidR="00A27DF6" w:rsidRPr="00A27DF6" w:rsidRDefault="00A27DF6" w:rsidP="00A27DF6">
      <w:pPr>
        <w:spacing w:before="100" w:beforeAutospacing="1" w:after="100" w:afterAutospacing="1" w:line="360" w:lineRule="auto"/>
        <w:rPr>
          <w:sz w:val="24"/>
          <w:szCs w:val="24"/>
        </w:rPr>
      </w:pPr>
      <w:r w:rsidRPr="00A27DF6">
        <w:rPr>
          <w:sz w:val="24"/>
          <w:szCs w:val="24"/>
        </w:rPr>
        <w:t>A notable highlight mentioned by one teacher was the availability of high-quality equipment for students to engage with during the program. This factor not only heightened student interest but also enhanced the educational value of the outreach. The hands-on experience provided by these resources added an interactive dimension that enriched the learning process.</w:t>
      </w:r>
      <w:r>
        <w:rPr>
          <w:sz w:val="24"/>
          <w:szCs w:val="24"/>
        </w:rPr>
        <w:t xml:space="preserve"> </w:t>
      </w:r>
      <w:r w:rsidRPr="00A27DF6">
        <w:rPr>
          <w:sz w:val="24"/>
          <w:szCs w:val="24"/>
        </w:rPr>
        <w:t xml:space="preserve">Moreover, the teachers lauded the researchers' exemplary conduct during the training sessions. The researchers' organization, expertise, and </w:t>
      </w:r>
      <w:proofErr w:type="spellStart"/>
      <w:r w:rsidRPr="00A27DF6">
        <w:rPr>
          <w:sz w:val="24"/>
          <w:szCs w:val="24"/>
        </w:rPr>
        <w:t>demeanor</w:t>
      </w:r>
      <w:proofErr w:type="spellEnd"/>
      <w:r w:rsidRPr="00A27DF6">
        <w:rPr>
          <w:sz w:val="24"/>
          <w:szCs w:val="24"/>
        </w:rPr>
        <w:t xml:space="preserve"> resonated positively with the teachers, reinforcing the effectiveness of the program and the impact it had on all participants. This positive rapport between the researchers and teachers likely contributed to a conducive and collaborative learning atmosphere.</w:t>
      </w:r>
    </w:p>
    <w:p w14:paraId="1EBC0E73" w14:textId="5894C6FD" w:rsidR="00A27DF6" w:rsidRPr="00A27DF6" w:rsidRDefault="00A27DF6" w:rsidP="00A27DF6">
      <w:pPr>
        <w:spacing w:before="100" w:beforeAutospacing="1" w:after="100" w:afterAutospacing="1" w:line="360" w:lineRule="auto"/>
        <w:rPr>
          <w:sz w:val="24"/>
          <w:szCs w:val="24"/>
        </w:rPr>
      </w:pPr>
      <w:r w:rsidRPr="00A27DF6">
        <w:rPr>
          <w:sz w:val="24"/>
          <w:szCs w:val="24"/>
        </w:rPr>
        <w:t xml:space="preserve">The teachers' unanimous interest in recommending the workshop to other schools is a testament to the perceived value and success of the outreach. Their eagerness to share this impactful experience with their peers reflects a belief in the </w:t>
      </w:r>
      <w:r>
        <w:rPr>
          <w:sz w:val="24"/>
          <w:szCs w:val="24"/>
        </w:rPr>
        <w:t>p</w:t>
      </w:r>
      <w:r w:rsidRPr="00A27DF6">
        <w:rPr>
          <w:sz w:val="24"/>
          <w:szCs w:val="24"/>
        </w:rPr>
        <w:t xml:space="preserve">otential </w:t>
      </w:r>
      <w:r>
        <w:rPr>
          <w:sz w:val="24"/>
          <w:szCs w:val="24"/>
        </w:rPr>
        <w:t xml:space="preserve">of the schools’ outreach </w:t>
      </w:r>
      <w:r w:rsidRPr="00A27DF6">
        <w:rPr>
          <w:sz w:val="24"/>
          <w:szCs w:val="24"/>
        </w:rPr>
        <w:t>to benefit a wider educational community.</w:t>
      </w:r>
      <w:r>
        <w:rPr>
          <w:sz w:val="24"/>
          <w:szCs w:val="24"/>
        </w:rPr>
        <w:t xml:space="preserve"> </w:t>
      </w:r>
      <w:r w:rsidRPr="00A27DF6">
        <w:rPr>
          <w:sz w:val="24"/>
          <w:szCs w:val="24"/>
        </w:rPr>
        <w:t xml:space="preserve">Furthermore, the expressed desire for the outreach program to become an annual fixture in their schools underscores the enduring impact and sustained </w:t>
      </w:r>
      <w:r w:rsidRPr="00A27DF6">
        <w:rPr>
          <w:sz w:val="24"/>
          <w:szCs w:val="24"/>
        </w:rPr>
        <w:lastRenderedPageBreak/>
        <w:t>benefit the program has on both students and teachers. This continuity would facilitate ongoing engagement and skill development, contributing to the schools' educational objectives.</w:t>
      </w:r>
    </w:p>
    <w:p w14:paraId="040034A8" w14:textId="75945BED" w:rsidR="00A27DF6" w:rsidRPr="00A27DF6" w:rsidRDefault="00A27DF6" w:rsidP="00A27DF6">
      <w:pPr>
        <w:spacing w:before="100" w:beforeAutospacing="1" w:after="100" w:afterAutospacing="1" w:line="360" w:lineRule="auto"/>
        <w:rPr>
          <w:sz w:val="24"/>
          <w:szCs w:val="24"/>
        </w:rPr>
      </w:pPr>
      <w:proofErr w:type="gramStart"/>
      <w:r w:rsidRPr="00A27DF6">
        <w:rPr>
          <w:sz w:val="24"/>
          <w:szCs w:val="24"/>
        </w:rPr>
        <w:t xml:space="preserve">Considering the </w:t>
      </w:r>
      <w:r>
        <w:rPr>
          <w:sz w:val="24"/>
          <w:szCs w:val="24"/>
        </w:rPr>
        <w:t>overall feedback of the teachers regarding the schools’ outreach</w:t>
      </w:r>
      <w:r w:rsidRPr="00A27DF6">
        <w:rPr>
          <w:sz w:val="24"/>
          <w:szCs w:val="24"/>
        </w:rPr>
        <w:t>, it</w:t>
      </w:r>
      <w:proofErr w:type="gramEnd"/>
      <w:r w:rsidRPr="00A27DF6">
        <w:rPr>
          <w:sz w:val="24"/>
          <w:szCs w:val="24"/>
        </w:rPr>
        <w:t xml:space="preserve"> becomes evident that the outreach program has the potential for even greater reach and effectiveness. Some teachers suggested expanding the program to include private-owned secondary schools, thereby widening its impact to a broader spectrum of students. The proposal to train science teachers who can subsequently train other students extends the program's influence and promotes a cascading effect of knowledge dissemination.</w:t>
      </w:r>
      <w:r>
        <w:rPr>
          <w:sz w:val="24"/>
          <w:szCs w:val="24"/>
        </w:rPr>
        <w:t xml:space="preserve"> </w:t>
      </w:r>
      <w:r w:rsidRPr="00A27DF6">
        <w:rPr>
          <w:sz w:val="24"/>
          <w:szCs w:val="24"/>
        </w:rPr>
        <w:t xml:space="preserve">Additionally, the idea of donating materials used in experiments to </w:t>
      </w:r>
      <w:r w:rsidR="003A78A5" w:rsidRPr="00A27DF6">
        <w:rPr>
          <w:sz w:val="24"/>
          <w:szCs w:val="24"/>
        </w:rPr>
        <w:t>participate</w:t>
      </w:r>
      <w:r w:rsidRPr="00A27DF6">
        <w:rPr>
          <w:sz w:val="24"/>
          <w:szCs w:val="24"/>
        </w:rPr>
        <w:t xml:space="preserve"> schools is a thoughtful suggestion. This gesture would not only reinforce the lessons learned during the outreach but also ensure that a larger number of students can benefit from the experience, even those who were not directly involved.</w:t>
      </w:r>
    </w:p>
    <w:p w14:paraId="2FA96A23" w14:textId="39EE8461" w:rsidR="00A27DF6" w:rsidRPr="00A27DF6" w:rsidRDefault="00A27DF6" w:rsidP="00A27DF6">
      <w:pPr>
        <w:spacing w:before="100" w:beforeAutospacing="1" w:after="100" w:afterAutospacing="1" w:line="360" w:lineRule="auto"/>
        <w:rPr>
          <w:sz w:val="24"/>
          <w:szCs w:val="24"/>
        </w:rPr>
      </w:pPr>
      <w:r w:rsidRPr="00A27DF6">
        <w:rPr>
          <w:sz w:val="24"/>
          <w:szCs w:val="24"/>
        </w:rPr>
        <w:t>Lastly, the recommended timeframe for the outreach program, between July and November, aligns with the teachers' expectations and operational feasibility. This consideration would allow for optimal planning and execution, ensuring the program's effectiveness and maximizing participation.</w:t>
      </w:r>
      <w:r w:rsidRPr="00A27DF6">
        <w:t xml:space="preserve"> </w:t>
      </w:r>
      <w:r w:rsidRPr="00A27DF6">
        <w:rPr>
          <w:sz w:val="24"/>
          <w:szCs w:val="24"/>
        </w:rPr>
        <w:t>Other responses of the teachers are summarized in the bar charts below.</w:t>
      </w:r>
    </w:p>
    <w:p w14:paraId="523F5E8B" w14:textId="35526E49" w:rsidR="00A90565" w:rsidRDefault="005559CC" w:rsidP="00A27DF6">
      <w:pPr>
        <w:spacing w:before="100" w:beforeAutospacing="1" w:after="100" w:afterAutospacing="1" w:line="360" w:lineRule="auto"/>
        <w:rPr>
          <w:sz w:val="24"/>
          <w:szCs w:val="24"/>
        </w:rPr>
      </w:pPr>
      <w:r>
        <w:rPr>
          <w:noProof/>
          <w:lang w:eastAsia="en-GB"/>
        </w:rPr>
        <w:drawing>
          <wp:inline distT="0" distB="0" distL="0" distR="0" wp14:anchorId="19FC535A" wp14:editId="5E348461">
            <wp:extent cx="5545777" cy="3503221"/>
            <wp:effectExtent l="0" t="0" r="0" b="25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1AD109" w14:textId="7302F4E7" w:rsidR="00A90565" w:rsidRDefault="00A90565" w:rsidP="00A90565">
      <w:pPr>
        <w:spacing w:before="100" w:beforeAutospacing="1" w:after="100" w:afterAutospacing="1" w:line="360" w:lineRule="auto"/>
        <w:rPr>
          <w:sz w:val="24"/>
          <w:szCs w:val="24"/>
        </w:rPr>
      </w:pPr>
      <w:r>
        <w:rPr>
          <w:sz w:val="24"/>
          <w:szCs w:val="24"/>
        </w:rPr>
        <w:t xml:space="preserve">Figure 4: </w:t>
      </w:r>
      <w:r>
        <w:rPr>
          <w:bCs/>
          <w:sz w:val="24"/>
          <w:szCs w:val="24"/>
        </w:rPr>
        <w:t xml:space="preserve">Bar chart showing the teachers’ responses on how they rated aspects of the </w:t>
      </w:r>
      <w:r w:rsidR="003A78A5">
        <w:rPr>
          <w:bCs/>
          <w:sz w:val="24"/>
          <w:szCs w:val="24"/>
        </w:rPr>
        <w:t>workshop.</w:t>
      </w:r>
    </w:p>
    <w:p w14:paraId="73D23E9A" w14:textId="77777777" w:rsidR="00A90565" w:rsidRDefault="00CC7C17" w:rsidP="00A90565">
      <w:pPr>
        <w:spacing w:before="100" w:beforeAutospacing="1" w:after="100" w:afterAutospacing="1" w:line="360" w:lineRule="auto"/>
        <w:rPr>
          <w:sz w:val="24"/>
          <w:szCs w:val="24"/>
        </w:rPr>
      </w:pPr>
      <w:r>
        <w:rPr>
          <w:noProof/>
          <w:lang w:eastAsia="en-GB"/>
        </w:rPr>
        <w:lastRenderedPageBreak/>
        <w:drawing>
          <wp:inline distT="0" distB="0" distL="0" distR="0" wp14:anchorId="73350F00" wp14:editId="558D632B">
            <wp:extent cx="5773420" cy="4036423"/>
            <wp:effectExtent l="0" t="0" r="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B88F35" w14:textId="60623EB6" w:rsidR="00A90565" w:rsidRDefault="00A90565" w:rsidP="00A90565">
      <w:pPr>
        <w:spacing w:before="100" w:beforeAutospacing="1" w:after="100" w:afterAutospacing="1" w:line="360" w:lineRule="auto"/>
        <w:rPr>
          <w:sz w:val="24"/>
          <w:szCs w:val="24"/>
        </w:rPr>
      </w:pPr>
      <w:r>
        <w:rPr>
          <w:sz w:val="24"/>
          <w:szCs w:val="24"/>
        </w:rPr>
        <w:t xml:space="preserve">Figure 5: Bar chart showing the teachers responses on how successful the </w:t>
      </w:r>
      <w:r w:rsidR="00106164">
        <w:rPr>
          <w:sz w:val="24"/>
          <w:szCs w:val="24"/>
        </w:rPr>
        <w:t xml:space="preserve">Outreach programme </w:t>
      </w:r>
      <w:r>
        <w:rPr>
          <w:sz w:val="24"/>
          <w:szCs w:val="24"/>
        </w:rPr>
        <w:t xml:space="preserve">was in achieving the objectives of the </w:t>
      </w:r>
      <w:r w:rsidR="003A78A5">
        <w:rPr>
          <w:sz w:val="24"/>
          <w:szCs w:val="24"/>
        </w:rPr>
        <w:t>workshop.</w:t>
      </w:r>
    </w:p>
    <w:p w14:paraId="3A5AC86F" w14:textId="77777777" w:rsidR="00A90565" w:rsidRDefault="00CC7C17" w:rsidP="00A90565">
      <w:pPr>
        <w:spacing w:before="100" w:beforeAutospacing="1" w:after="100" w:afterAutospacing="1" w:line="360" w:lineRule="auto"/>
        <w:rPr>
          <w:sz w:val="24"/>
          <w:szCs w:val="24"/>
        </w:rPr>
      </w:pPr>
      <w:r>
        <w:rPr>
          <w:noProof/>
          <w:lang w:eastAsia="en-GB"/>
        </w:rPr>
        <w:lastRenderedPageBreak/>
        <w:drawing>
          <wp:inline distT="0" distB="0" distL="0" distR="0" wp14:anchorId="2C224CF4" wp14:editId="4D3CDAA2">
            <wp:extent cx="4943426" cy="5457536"/>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C81E8B" w14:textId="2E57F558" w:rsidR="003F26B8" w:rsidRDefault="00A90565" w:rsidP="00A90565">
      <w:pPr>
        <w:spacing w:before="100" w:beforeAutospacing="1" w:after="100" w:afterAutospacing="1" w:line="360" w:lineRule="auto"/>
        <w:rPr>
          <w:sz w:val="24"/>
          <w:szCs w:val="24"/>
        </w:rPr>
      </w:pPr>
      <w:r>
        <w:rPr>
          <w:sz w:val="24"/>
          <w:szCs w:val="24"/>
        </w:rPr>
        <w:t xml:space="preserve">Figure 6: Bar chart showing the teachers responses on the impact of the workshop on the </w:t>
      </w:r>
      <w:r w:rsidR="003A78A5">
        <w:rPr>
          <w:sz w:val="24"/>
          <w:szCs w:val="24"/>
        </w:rPr>
        <w:t>pupils.</w:t>
      </w:r>
    </w:p>
    <w:p w14:paraId="68994136" w14:textId="77777777" w:rsidR="00A90565" w:rsidRDefault="00A90565" w:rsidP="00A90565">
      <w:pPr>
        <w:widowControl/>
        <w:spacing w:after="160" w:line="259" w:lineRule="auto"/>
        <w:jc w:val="left"/>
        <w:rPr>
          <w:sz w:val="24"/>
          <w:szCs w:val="24"/>
        </w:rPr>
      </w:pPr>
      <w:r>
        <w:rPr>
          <w:sz w:val="24"/>
          <w:szCs w:val="24"/>
        </w:rPr>
        <w:br w:type="page"/>
      </w:r>
    </w:p>
    <w:p w14:paraId="5A67A263" w14:textId="1412CA24" w:rsidR="00A90565" w:rsidRDefault="00403C7A" w:rsidP="00A90565">
      <w:pPr>
        <w:spacing w:before="100" w:beforeAutospacing="1" w:after="100" w:afterAutospacing="1" w:line="360" w:lineRule="auto"/>
        <w:rPr>
          <w:sz w:val="24"/>
          <w:szCs w:val="24"/>
        </w:rPr>
      </w:pPr>
      <w:r>
        <w:rPr>
          <w:noProof/>
        </w:rPr>
        <w:lastRenderedPageBreak/>
        <w:drawing>
          <wp:inline distT="0" distB="0" distL="0" distR="0" wp14:anchorId="4E821633" wp14:editId="30D1FA9B">
            <wp:extent cx="5731510" cy="6490335"/>
            <wp:effectExtent l="0" t="0" r="2540" b="5715"/>
            <wp:docPr id="129575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490335"/>
                    </a:xfrm>
                    <a:prstGeom prst="rect">
                      <a:avLst/>
                    </a:prstGeom>
                    <a:noFill/>
                    <a:ln>
                      <a:noFill/>
                    </a:ln>
                  </pic:spPr>
                </pic:pic>
              </a:graphicData>
            </a:graphic>
          </wp:inline>
        </w:drawing>
      </w:r>
    </w:p>
    <w:p w14:paraId="54CD8DC6" w14:textId="044C89E6" w:rsidR="00403C7A" w:rsidRDefault="00A90565" w:rsidP="00A90565">
      <w:pPr>
        <w:spacing w:before="100" w:beforeAutospacing="1" w:after="100" w:afterAutospacing="1" w:line="360" w:lineRule="auto"/>
        <w:rPr>
          <w:sz w:val="24"/>
          <w:szCs w:val="24"/>
        </w:rPr>
      </w:pPr>
      <w:r>
        <w:rPr>
          <w:sz w:val="24"/>
          <w:szCs w:val="24"/>
        </w:rPr>
        <w:t xml:space="preserve">Figure </w:t>
      </w:r>
      <w:r w:rsidR="005579D9">
        <w:rPr>
          <w:sz w:val="24"/>
          <w:szCs w:val="24"/>
        </w:rPr>
        <w:t>7</w:t>
      </w:r>
      <w:r>
        <w:rPr>
          <w:sz w:val="24"/>
          <w:szCs w:val="24"/>
        </w:rPr>
        <w:t xml:space="preserve">: Representative of pictures taken during the </w:t>
      </w:r>
      <w:r w:rsidR="003A78A5">
        <w:rPr>
          <w:sz w:val="24"/>
          <w:szCs w:val="24"/>
        </w:rPr>
        <w:t>school’s</w:t>
      </w:r>
      <w:r>
        <w:rPr>
          <w:sz w:val="24"/>
          <w:szCs w:val="24"/>
        </w:rPr>
        <w:t xml:space="preserve"> outreach programme </w:t>
      </w:r>
      <w:r w:rsidR="00403C7A">
        <w:rPr>
          <w:sz w:val="24"/>
          <w:szCs w:val="24"/>
        </w:rPr>
        <w:t xml:space="preserve">at </w:t>
      </w:r>
      <w:proofErr w:type="spellStart"/>
      <w:r w:rsidR="00403C7A">
        <w:rPr>
          <w:sz w:val="24"/>
          <w:szCs w:val="24"/>
        </w:rPr>
        <w:t>Ojoo</w:t>
      </w:r>
      <w:proofErr w:type="spellEnd"/>
      <w:r w:rsidR="00403C7A">
        <w:rPr>
          <w:sz w:val="24"/>
          <w:szCs w:val="24"/>
        </w:rPr>
        <w:t xml:space="preserve"> High School, Alaka. </w:t>
      </w:r>
    </w:p>
    <w:p w14:paraId="27AB3F4A" w14:textId="77777777" w:rsidR="00403C7A" w:rsidRDefault="00403C7A">
      <w:pPr>
        <w:widowControl/>
        <w:spacing w:after="160" w:line="259" w:lineRule="auto"/>
        <w:jc w:val="left"/>
        <w:rPr>
          <w:sz w:val="24"/>
          <w:szCs w:val="24"/>
        </w:rPr>
      </w:pPr>
      <w:r>
        <w:rPr>
          <w:sz w:val="24"/>
          <w:szCs w:val="24"/>
        </w:rPr>
        <w:br w:type="page"/>
      </w:r>
    </w:p>
    <w:p w14:paraId="42B8A2A7" w14:textId="6D2AF7C9" w:rsidR="00A90565" w:rsidRDefault="00403C7A" w:rsidP="00A90565">
      <w:pPr>
        <w:spacing w:before="100" w:beforeAutospacing="1" w:after="100" w:afterAutospacing="1" w:line="360" w:lineRule="auto"/>
        <w:rPr>
          <w:sz w:val="24"/>
          <w:szCs w:val="24"/>
        </w:rPr>
      </w:pPr>
      <w:r>
        <w:rPr>
          <w:noProof/>
        </w:rPr>
        <w:lastRenderedPageBreak/>
        <w:drawing>
          <wp:inline distT="0" distB="0" distL="0" distR="0" wp14:anchorId="6FB675C5" wp14:editId="533AD251">
            <wp:extent cx="5731510" cy="6523990"/>
            <wp:effectExtent l="0" t="0" r="2540" b="0"/>
            <wp:docPr id="579035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523990"/>
                    </a:xfrm>
                    <a:prstGeom prst="rect">
                      <a:avLst/>
                    </a:prstGeom>
                    <a:noFill/>
                    <a:ln>
                      <a:noFill/>
                    </a:ln>
                  </pic:spPr>
                </pic:pic>
              </a:graphicData>
            </a:graphic>
          </wp:inline>
        </w:drawing>
      </w:r>
    </w:p>
    <w:p w14:paraId="107B7F89" w14:textId="09EFCBFA" w:rsidR="00403C7A" w:rsidRDefault="00403C7A" w:rsidP="00A90565">
      <w:pPr>
        <w:spacing w:before="100" w:beforeAutospacing="1" w:after="100" w:afterAutospacing="1" w:line="360" w:lineRule="auto"/>
        <w:rPr>
          <w:sz w:val="24"/>
          <w:szCs w:val="24"/>
        </w:rPr>
      </w:pPr>
      <w:r>
        <w:rPr>
          <w:sz w:val="24"/>
          <w:szCs w:val="24"/>
        </w:rPr>
        <w:t xml:space="preserve">Figure 8: Representative of pictures taken during the </w:t>
      </w:r>
      <w:proofErr w:type="gramStart"/>
      <w:r>
        <w:rPr>
          <w:sz w:val="24"/>
          <w:szCs w:val="24"/>
        </w:rPr>
        <w:t>schools</w:t>
      </w:r>
      <w:proofErr w:type="gramEnd"/>
      <w:r>
        <w:rPr>
          <w:sz w:val="24"/>
          <w:szCs w:val="24"/>
        </w:rPr>
        <w:t xml:space="preserve"> outreach programme at Immanuel College, Orita University of </w:t>
      </w:r>
      <w:proofErr w:type="spellStart"/>
      <w:r>
        <w:rPr>
          <w:sz w:val="24"/>
          <w:szCs w:val="24"/>
        </w:rPr>
        <w:t>Ibadab</w:t>
      </w:r>
      <w:proofErr w:type="spellEnd"/>
      <w:r>
        <w:rPr>
          <w:sz w:val="24"/>
          <w:szCs w:val="24"/>
        </w:rPr>
        <w:t>, Ibadan</w:t>
      </w:r>
    </w:p>
    <w:p w14:paraId="295DE629" w14:textId="77777777" w:rsidR="00403C7A" w:rsidRDefault="00403C7A">
      <w:pPr>
        <w:widowControl/>
        <w:spacing w:after="160" w:line="259" w:lineRule="auto"/>
        <w:jc w:val="left"/>
        <w:rPr>
          <w:sz w:val="24"/>
          <w:szCs w:val="24"/>
        </w:rPr>
      </w:pPr>
      <w:r>
        <w:rPr>
          <w:sz w:val="24"/>
          <w:szCs w:val="24"/>
        </w:rPr>
        <w:br w:type="page"/>
      </w:r>
    </w:p>
    <w:p w14:paraId="44A5085E" w14:textId="35EA0619" w:rsidR="00403C7A" w:rsidRDefault="00403C7A" w:rsidP="00A90565">
      <w:pPr>
        <w:spacing w:before="100" w:beforeAutospacing="1" w:after="100" w:afterAutospacing="1" w:line="360" w:lineRule="auto"/>
        <w:rPr>
          <w:sz w:val="24"/>
          <w:szCs w:val="24"/>
        </w:rPr>
      </w:pPr>
      <w:r>
        <w:rPr>
          <w:noProof/>
        </w:rPr>
        <w:lastRenderedPageBreak/>
        <w:drawing>
          <wp:inline distT="0" distB="0" distL="0" distR="0" wp14:anchorId="294E9D25" wp14:editId="735503E0">
            <wp:extent cx="5731510" cy="6499860"/>
            <wp:effectExtent l="0" t="0" r="2540" b="0"/>
            <wp:docPr id="28461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499860"/>
                    </a:xfrm>
                    <a:prstGeom prst="rect">
                      <a:avLst/>
                    </a:prstGeom>
                    <a:noFill/>
                    <a:ln>
                      <a:noFill/>
                    </a:ln>
                  </pic:spPr>
                </pic:pic>
              </a:graphicData>
            </a:graphic>
          </wp:inline>
        </w:drawing>
      </w:r>
    </w:p>
    <w:p w14:paraId="2687E54B" w14:textId="2543DAEE" w:rsidR="00403C7A" w:rsidRDefault="00403C7A" w:rsidP="00A90565">
      <w:pPr>
        <w:spacing w:before="100" w:beforeAutospacing="1" w:after="100" w:afterAutospacing="1" w:line="360" w:lineRule="auto"/>
        <w:rPr>
          <w:sz w:val="24"/>
          <w:szCs w:val="24"/>
        </w:rPr>
      </w:pPr>
      <w:r>
        <w:rPr>
          <w:sz w:val="24"/>
          <w:szCs w:val="24"/>
        </w:rPr>
        <w:t xml:space="preserve">Figure 9: Representative of pictures taken during the </w:t>
      </w:r>
      <w:r w:rsidR="003A78A5">
        <w:rPr>
          <w:sz w:val="24"/>
          <w:szCs w:val="24"/>
        </w:rPr>
        <w:t>school’s</w:t>
      </w:r>
      <w:r>
        <w:rPr>
          <w:sz w:val="24"/>
          <w:szCs w:val="24"/>
        </w:rPr>
        <w:t xml:space="preserve"> outreach programme at Community Grammar school, Mokola.</w:t>
      </w:r>
    </w:p>
    <w:p w14:paraId="35D912DD" w14:textId="77777777" w:rsidR="00403C7A" w:rsidRDefault="00403C7A">
      <w:pPr>
        <w:widowControl/>
        <w:spacing w:after="160" w:line="259" w:lineRule="auto"/>
        <w:jc w:val="left"/>
        <w:rPr>
          <w:sz w:val="24"/>
          <w:szCs w:val="24"/>
        </w:rPr>
      </w:pPr>
      <w:r>
        <w:rPr>
          <w:sz w:val="24"/>
          <w:szCs w:val="24"/>
        </w:rPr>
        <w:br w:type="page"/>
      </w:r>
    </w:p>
    <w:p w14:paraId="1D300392" w14:textId="4FEB5D1A" w:rsidR="00403C7A" w:rsidRDefault="00403C7A" w:rsidP="00A90565">
      <w:pPr>
        <w:spacing w:before="100" w:beforeAutospacing="1" w:after="100" w:afterAutospacing="1" w:line="360" w:lineRule="auto"/>
        <w:rPr>
          <w:sz w:val="24"/>
          <w:szCs w:val="24"/>
        </w:rPr>
      </w:pPr>
      <w:r>
        <w:rPr>
          <w:noProof/>
        </w:rPr>
        <w:lastRenderedPageBreak/>
        <w:drawing>
          <wp:inline distT="0" distB="0" distL="0" distR="0" wp14:anchorId="647FBEA1" wp14:editId="095328B3">
            <wp:extent cx="5731510" cy="6468745"/>
            <wp:effectExtent l="0" t="0" r="2540" b="8255"/>
            <wp:docPr id="1506974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468745"/>
                    </a:xfrm>
                    <a:prstGeom prst="rect">
                      <a:avLst/>
                    </a:prstGeom>
                    <a:noFill/>
                    <a:ln>
                      <a:noFill/>
                    </a:ln>
                  </pic:spPr>
                </pic:pic>
              </a:graphicData>
            </a:graphic>
          </wp:inline>
        </w:drawing>
      </w:r>
    </w:p>
    <w:p w14:paraId="43203063" w14:textId="6563AA2C" w:rsidR="00403C7A" w:rsidRDefault="00403C7A" w:rsidP="00A90565">
      <w:pPr>
        <w:spacing w:before="100" w:beforeAutospacing="1" w:after="100" w:afterAutospacing="1" w:line="360" w:lineRule="auto"/>
        <w:rPr>
          <w:sz w:val="24"/>
          <w:szCs w:val="24"/>
        </w:rPr>
      </w:pPr>
      <w:r>
        <w:rPr>
          <w:sz w:val="24"/>
          <w:szCs w:val="24"/>
        </w:rPr>
        <w:t xml:space="preserve">Figure 10: Representative of pictures taken during the </w:t>
      </w:r>
      <w:r w:rsidR="003A78A5">
        <w:rPr>
          <w:sz w:val="24"/>
          <w:szCs w:val="24"/>
        </w:rPr>
        <w:t>school’s</w:t>
      </w:r>
      <w:r>
        <w:rPr>
          <w:sz w:val="24"/>
          <w:szCs w:val="24"/>
        </w:rPr>
        <w:t xml:space="preserve"> outreach programme at Baptist Academy, University of Ibadan.</w:t>
      </w:r>
    </w:p>
    <w:p w14:paraId="1FCF4478" w14:textId="77777777" w:rsidR="00B26A87" w:rsidRDefault="00B26A87" w:rsidP="00A90565">
      <w:pPr>
        <w:spacing w:before="100" w:beforeAutospacing="1" w:after="100" w:afterAutospacing="1" w:line="360" w:lineRule="auto"/>
        <w:rPr>
          <w:sz w:val="24"/>
          <w:szCs w:val="24"/>
        </w:rPr>
      </w:pPr>
    </w:p>
    <w:p w14:paraId="3FEE4664" w14:textId="73AB48CE" w:rsidR="00B26A87" w:rsidRPr="003A74E0" w:rsidRDefault="00B26A87" w:rsidP="00A90565">
      <w:pPr>
        <w:spacing w:before="100" w:beforeAutospacing="1" w:after="100" w:afterAutospacing="1" w:line="360" w:lineRule="auto"/>
        <w:rPr>
          <w:sz w:val="24"/>
          <w:szCs w:val="24"/>
        </w:rPr>
      </w:pPr>
      <w:r w:rsidRPr="00B26A87">
        <w:rPr>
          <w:sz w:val="24"/>
          <w:szCs w:val="24"/>
        </w:rPr>
        <w:t>https://photos.google.com/</w:t>
      </w:r>
    </w:p>
    <w:p w14:paraId="5DB95A58" w14:textId="6228E1BD" w:rsidR="00C74AB4" w:rsidRPr="00C74AB4" w:rsidRDefault="00C74AB4" w:rsidP="00C74AB4">
      <w:pPr>
        <w:spacing w:before="100" w:beforeAutospacing="1" w:after="100" w:afterAutospacing="1" w:line="360" w:lineRule="auto"/>
        <w:rPr>
          <w:sz w:val="24"/>
          <w:szCs w:val="24"/>
        </w:rPr>
      </w:pPr>
    </w:p>
    <w:sectPr w:rsidR="00C74AB4" w:rsidRPr="00C74AB4">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79DF" w14:textId="77777777" w:rsidR="0064238F" w:rsidRDefault="0064238F" w:rsidP="00280329">
      <w:r>
        <w:separator/>
      </w:r>
    </w:p>
  </w:endnote>
  <w:endnote w:type="continuationSeparator" w:id="0">
    <w:p w14:paraId="7FCDCE5F" w14:textId="77777777" w:rsidR="0064238F" w:rsidRDefault="0064238F" w:rsidP="00280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564787"/>
      <w:docPartObj>
        <w:docPartGallery w:val="Page Numbers (Bottom of Page)"/>
        <w:docPartUnique/>
      </w:docPartObj>
    </w:sdtPr>
    <w:sdtEndPr>
      <w:rPr>
        <w:noProof/>
      </w:rPr>
    </w:sdtEndPr>
    <w:sdtContent>
      <w:p w14:paraId="11C28935" w14:textId="713CE19E" w:rsidR="000B01C5" w:rsidRDefault="000B01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F2EBD1" w14:textId="77777777" w:rsidR="00280329" w:rsidRDefault="00280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48F0A" w14:textId="77777777" w:rsidR="0064238F" w:rsidRDefault="0064238F" w:rsidP="00280329">
      <w:r>
        <w:separator/>
      </w:r>
    </w:p>
  </w:footnote>
  <w:footnote w:type="continuationSeparator" w:id="0">
    <w:p w14:paraId="5F22AA95" w14:textId="77777777" w:rsidR="0064238F" w:rsidRDefault="0064238F" w:rsidP="002803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03585"/>
    <w:multiLevelType w:val="hybridMultilevel"/>
    <w:tmpl w:val="3DDEB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A62F85"/>
    <w:multiLevelType w:val="hybridMultilevel"/>
    <w:tmpl w:val="1E2CD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450D5E"/>
    <w:multiLevelType w:val="hybridMultilevel"/>
    <w:tmpl w:val="F91A1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6542648">
    <w:abstractNumId w:val="1"/>
  </w:num>
  <w:num w:numId="2" w16cid:durableId="152380151">
    <w:abstractNumId w:val="2"/>
  </w:num>
  <w:num w:numId="3" w16cid:durableId="495876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565"/>
    <w:rsid w:val="0006722B"/>
    <w:rsid w:val="000B01C5"/>
    <w:rsid w:val="00106164"/>
    <w:rsid w:val="001B41D4"/>
    <w:rsid w:val="001E1638"/>
    <w:rsid w:val="00251D8B"/>
    <w:rsid w:val="00280329"/>
    <w:rsid w:val="00290DA8"/>
    <w:rsid w:val="003077B8"/>
    <w:rsid w:val="003104DE"/>
    <w:rsid w:val="003A675E"/>
    <w:rsid w:val="003A78A5"/>
    <w:rsid w:val="003F26B8"/>
    <w:rsid w:val="003F6904"/>
    <w:rsid w:val="00403C7A"/>
    <w:rsid w:val="00421375"/>
    <w:rsid w:val="00433D10"/>
    <w:rsid w:val="00453E44"/>
    <w:rsid w:val="0046169E"/>
    <w:rsid w:val="004F3EF2"/>
    <w:rsid w:val="00506C8D"/>
    <w:rsid w:val="005559CC"/>
    <w:rsid w:val="005579D9"/>
    <w:rsid w:val="00567DC3"/>
    <w:rsid w:val="00596784"/>
    <w:rsid w:val="005E7394"/>
    <w:rsid w:val="005F76D4"/>
    <w:rsid w:val="00613493"/>
    <w:rsid w:val="0064238F"/>
    <w:rsid w:val="006B45DF"/>
    <w:rsid w:val="006B7947"/>
    <w:rsid w:val="006E1311"/>
    <w:rsid w:val="006E16AE"/>
    <w:rsid w:val="006E1C04"/>
    <w:rsid w:val="00734736"/>
    <w:rsid w:val="007623ED"/>
    <w:rsid w:val="007872DE"/>
    <w:rsid w:val="007A0ABD"/>
    <w:rsid w:val="00865BE1"/>
    <w:rsid w:val="00872358"/>
    <w:rsid w:val="00950225"/>
    <w:rsid w:val="00982F46"/>
    <w:rsid w:val="009C0A0F"/>
    <w:rsid w:val="009E0ACD"/>
    <w:rsid w:val="009F783C"/>
    <w:rsid w:val="00A27DF6"/>
    <w:rsid w:val="00A30060"/>
    <w:rsid w:val="00A5651C"/>
    <w:rsid w:val="00A90565"/>
    <w:rsid w:val="00B26A87"/>
    <w:rsid w:val="00B9556F"/>
    <w:rsid w:val="00BC3B1D"/>
    <w:rsid w:val="00BE401E"/>
    <w:rsid w:val="00C11C25"/>
    <w:rsid w:val="00C15DE6"/>
    <w:rsid w:val="00C5367B"/>
    <w:rsid w:val="00C74AB4"/>
    <w:rsid w:val="00CA4004"/>
    <w:rsid w:val="00CC7C17"/>
    <w:rsid w:val="00CF7FBD"/>
    <w:rsid w:val="00D54528"/>
    <w:rsid w:val="00DD254B"/>
    <w:rsid w:val="00ED220E"/>
    <w:rsid w:val="00F23442"/>
    <w:rsid w:val="00F93542"/>
    <w:rsid w:val="00F95588"/>
    <w:rsid w:val="00FA6F11"/>
    <w:rsid w:val="00FC2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02FF1F"/>
  <w15:chartTrackingRefBased/>
  <w15:docId w15:val="{F9C31E06-F9EB-432E-ABDD-AE529787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565"/>
    <w:pPr>
      <w:widowControl w:val="0"/>
      <w:spacing w:after="0" w:line="240" w:lineRule="auto"/>
      <w:jc w:val="both"/>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0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26B8"/>
    <w:pPr>
      <w:ind w:left="720"/>
      <w:contextualSpacing/>
    </w:pPr>
  </w:style>
  <w:style w:type="character" w:styleId="CommentReference">
    <w:name w:val="annotation reference"/>
    <w:basedOn w:val="DefaultParagraphFont"/>
    <w:uiPriority w:val="99"/>
    <w:semiHidden/>
    <w:unhideWhenUsed/>
    <w:rsid w:val="00CF7FBD"/>
    <w:rPr>
      <w:sz w:val="16"/>
      <w:szCs w:val="16"/>
    </w:rPr>
  </w:style>
  <w:style w:type="paragraph" w:styleId="CommentText">
    <w:name w:val="annotation text"/>
    <w:basedOn w:val="Normal"/>
    <w:link w:val="CommentTextChar"/>
    <w:uiPriority w:val="99"/>
    <w:semiHidden/>
    <w:unhideWhenUsed/>
    <w:rsid w:val="00CF7FBD"/>
    <w:rPr>
      <w:sz w:val="20"/>
    </w:rPr>
  </w:style>
  <w:style w:type="character" w:customStyle="1" w:styleId="CommentTextChar">
    <w:name w:val="Comment Text Char"/>
    <w:basedOn w:val="DefaultParagraphFont"/>
    <w:link w:val="CommentText"/>
    <w:uiPriority w:val="99"/>
    <w:semiHidden/>
    <w:rsid w:val="00CF7FBD"/>
    <w:rPr>
      <w:rFonts w:ascii="Times New Roman" w:eastAsia="SimSun" w:hAnsi="Times New Roman" w:cs="Times New Roman"/>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CF7FBD"/>
    <w:rPr>
      <w:b/>
      <w:bCs/>
    </w:rPr>
  </w:style>
  <w:style w:type="character" w:customStyle="1" w:styleId="CommentSubjectChar">
    <w:name w:val="Comment Subject Char"/>
    <w:basedOn w:val="CommentTextChar"/>
    <w:link w:val="CommentSubject"/>
    <w:uiPriority w:val="99"/>
    <w:semiHidden/>
    <w:rsid w:val="00CF7FBD"/>
    <w:rPr>
      <w:rFonts w:ascii="Times New Roman" w:eastAsia="SimSun" w:hAnsi="Times New Roman" w:cs="Times New Roman"/>
      <w:b/>
      <w:bCs/>
      <w:kern w:val="2"/>
      <w:sz w:val="20"/>
      <w:szCs w:val="20"/>
      <w:lang w:val="en-US" w:eastAsia="zh-CN"/>
    </w:rPr>
  </w:style>
  <w:style w:type="paragraph" w:styleId="Header">
    <w:name w:val="header"/>
    <w:basedOn w:val="Normal"/>
    <w:link w:val="HeaderChar"/>
    <w:uiPriority w:val="99"/>
    <w:unhideWhenUsed/>
    <w:rsid w:val="00280329"/>
    <w:pPr>
      <w:tabs>
        <w:tab w:val="center" w:pos="4680"/>
        <w:tab w:val="right" w:pos="9360"/>
      </w:tabs>
    </w:pPr>
  </w:style>
  <w:style w:type="character" w:customStyle="1" w:styleId="HeaderChar">
    <w:name w:val="Header Char"/>
    <w:basedOn w:val="DefaultParagraphFont"/>
    <w:link w:val="Header"/>
    <w:uiPriority w:val="99"/>
    <w:rsid w:val="00280329"/>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280329"/>
    <w:pPr>
      <w:tabs>
        <w:tab w:val="center" w:pos="4680"/>
        <w:tab w:val="right" w:pos="9360"/>
      </w:tabs>
    </w:pPr>
  </w:style>
  <w:style w:type="character" w:customStyle="1" w:styleId="FooterChar">
    <w:name w:val="Footer Char"/>
    <w:basedOn w:val="DefaultParagraphFont"/>
    <w:link w:val="Footer"/>
    <w:uiPriority w:val="99"/>
    <w:rsid w:val="00280329"/>
    <w:rPr>
      <w:rFonts w:ascii="Times New Roman" w:eastAsia="SimSun" w:hAnsi="Times New Roman" w:cs="Times New Roman"/>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735323">
      <w:bodyDiv w:val="1"/>
      <w:marLeft w:val="0"/>
      <w:marRight w:val="0"/>
      <w:marTop w:val="0"/>
      <w:marBottom w:val="0"/>
      <w:divBdr>
        <w:top w:val="none" w:sz="0" w:space="0" w:color="auto"/>
        <w:left w:val="none" w:sz="0" w:space="0" w:color="auto"/>
        <w:bottom w:val="none" w:sz="0" w:space="0" w:color="auto"/>
        <w:right w:val="none" w:sz="0" w:space="0" w:color="auto"/>
      </w:divBdr>
    </w:div>
    <w:div w:id="132705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pire\Desktop\Dr.%20Afolayan\IVVN%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pire\Desktop\Dr.%20Afolayan\IVVN%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pire\Desktop\Dr.%20Afolayan\IVVN%20repo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How sucessfully did your expericence taday achieve the following?</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Sheet1!$B$8</c:f>
              <c:strCache>
                <c:ptCount val="1"/>
                <c:pt idx="0">
                  <c:v>Providing an opportunity for developing public engament skills</c:v>
                </c:pt>
              </c:strCache>
            </c:strRef>
          </c:tx>
          <c:spPr>
            <a:solidFill>
              <a:schemeClr val="accent1"/>
            </a:solidFill>
            <a:ln>
              <a:noFill/>
            </a:ln>
            <a:effectLst/>
            <a:sp3d/>
          </c:spPr>
          <c:invertIfNegative val="0"/>
          <c:cat>
            <c:strRef>
              <c:f>Sheet1!$C$7:$H$7</c:f>
              <c:strCache>
                <c:ptCount val="5"/>
                <c:pt idx="0">
                  <c:v>Very successfully</c:v>
                </c:pt>
                <c:pt idx="1">
                  <c:v>successfully</c:v>
                </c:pt>
                <c:pt idx="2">
                  <c:v>Neutral</c:v>
                </c:pt>
                <c:pt idx="3">
                  <c:v>Somewhat successfully</c:v>
                </c:pt>
                <c:pt idx="4">
                  <c:v>Not successfully</c:v>
                </c:pt>
              </c:strCache>
            </c:strRef>
          </c:cat>
          <c:val>
            <c:numRef>
              <c:f>Sheet1!$C$8:$H$8</c:f>
              <c:numCache>
                <c:formatCode>General</c:formatCode>
                <c:ptCount val="6"/>
                <c:pt idx="0">
                  <c:v>4</c:v>
                </c:pt>
                <c:pt idx="1">
                  <c:v>2</c:v>
                </c:pt>
                <c:pt idx="2">
                  <c:v>0</c:v>
                </c:pt>
                <c:pt idx="3">
                  <c:v>0</c:v>
                </c:pt>
                <c:pt idx="4">
                  <c:v>0</c:v>
                </c:pt>
              </c:numCache>
            </c:numRef>
          </c:val>
          <c:extLst>
            <c:ext xmlns:c16="http://schemas.microsoft.com/office/drawing/2014/chart" uri="{C3380CC4-5D6E-409C-BE32-E72D297353CC}">
              <c16:uniqueId val="{00000000-6C92-4F02-A40C-73CA91F02C50}"/>
            </c:ext>
          </c:extLst>
        </c:ser>
        <c:ser>
          <c:idx val="1"/>
          <c:order val="1"/>
          <c:tx>
            <c:strRef>
              <c:f>Sheet1!$B$9</c:f>
              <c:strCache>
                <c:ptCount val="1"/>
                <c:pt idx="0">
                  <c:v>Providing an opportunity to meet and speak with non-scientist</c:v>
                </c:pt>
              </c:strCache>
            </c:strRef>
          </c:tx>
          <c:spPr>
            <a:solidFill>
              <a:schemeClr val="accent2"/>
            </a:solidFill>
            <a:ln>
              <a:noFill/>
            </a:ln>
            <a:effectLst/>
            <a:sp3d/>
          </c:spPr>
          <c:invertIfNegative val="0"/>
          <c:cat>
            <c:strRef>
              <c:f>Sheet1!$C$7:$H$7</c:f>
              <c:strCache>
                <c:ptCount val="5"/>
                <c:pt idx="0">
                  <c:v>Very successfully</c:v>
                </c:pt>
                <c:pt idx="1">
                  <c:v>successfully</c:v>
                </c:pt>
                <c:pt idx="2">
                  <c:v>Neutral</c:v>
                </c:pt>
                <c:pt idx="3">
                  <c:v>Somewhat successfully</c:v>
                </c:pt>
                <c:pt idx="4">
                  <c:v>Not successfully</c:v>
                </c:pt>
              </c:strCache>
            </c:strRef>
          </c:cat>
          <c:val>
            <c:numRef>
              <c:f>Sheet1!$C$9:$H$9</c:f>
              <c:numCache>
                <c:formatCode>General</c:formatCode>
                <c:ptCount val="6"/>
                <c:pt idx="0">
                  <c:v>6</c:v>
                </c:pt>
                <c:pt idx="1">
                  <c:v>0</c:v>
                </c:pt>
                <c:pt idx="2">
                  <c:v>0</c:v>
                </c:pt>
                <c:pt idx="3">
                  <c:v>0</c:v>
                </c:pt>
                <c:pt idx="4">
                  <c:v>0</c:v>
                </c:pt>
              </c:numCache>
            </c:numRef>
          </c:val>
          <c:extLst>
            <c:ext xmlns:c16="http://schemas.microsoft.com/office/drawing/2014/chart" uri="{C3380CC4-5D6E-409C-BE32-E72D297353CC}">
              <c16:uniqueId val="{00000001-6C92-4F02-A40C-73CA91F02C50}"/>
            </c:ext>
          </c:extLst>
        </c:ser>
        <c:ser>
          <c:idx val="2"/>
          <c:order val="2"/>
          <c:tx>
            <c:strRef>
              <c:f>Sheet1!$B$10</c:f>
              <c:strCache>
                <c:ptCount val="1"/>
                <c:pt idx="0">
                  <c:v>Improving confidence in public engagement</c:v>
                </c:pt>
              </c:strCache>
            </c:strRef>
          </c:tx>
          <c:spPr>
            <a:solidFill>
              <a:schemeClr val="accent3"/>
            </a:solidFill>
            <a:ln>
              <a:noFill/>
            </a:ln>
            <a:effectLst/>
            <a:sp3d/>
          </c:spPr>
          <c:invertIfNegative val="0"/>
          <c:cat>
            <c:strRef>
              <c:f>Sheet1!$C$7:$H$7</c:f>
              <c:strCache>
                <c:ptCount val="5"/>
                <c:pt idx="0">
                  <c:v>Very successfully</c:v>
                </c:pt>
                <c:pt idx="1">
                  <c:v>successfully</c:v>
                </c:pt>
                <c:pt idx="2">
                  <c:v>Neutral</c:v>
                </c:pt>
                <c:pt idx="3">
                  <c:v>Somewhat successfully</c:v>
                </c:pt>
                <c:pt idx="4">
                  <c:v>Not successfully</c:v>
                </c:pt>
              </c:strCache>
            </c:strRef>
          </c:cat>
          <c:val>
            <c:numRef>
              <c:f>Sheet1!$C$10:$H$10</c:f>
              <c:numCache>
                <c:formatCode>General</c:formatCode>
                <c:ptCount val="6"/>
                <c:pt idx="0">
                  <c:v>2</c:v>
                </c:pt>
                <c:pt idx="1">
                  <c:v>4</c:v>
                </c:pt>
                <c:pt idx="2">
                  <c:v>0</c:v>
                </c:pt>
                <c:pt idx="3">
                  <c:v>0</c:v>
                </c:pt>
                <c:pt idx="4">
                  <c:v>0</c:v>
                </c:pt>
              </c:numCache>
            </c:numRef>
          </c:val>
          <c:extLst>
            <c:ext xmlns:c16="http://schemas.microsoft.com/office/drawing/2014/chart" uri="{C3380CC4-5D6E-409C-BE32-E72D297353CC}">
              <c16:uniqueId val="{00000002-6C92-4F02-A40C-73CA91F02C50}"/>
            </c:ext>
          </c:extLst>
        </c:ser>
        <c:ser>
          <c:idx val="3"/>
          <c:order val="3"/>
          <c:tx>
            <c:strRef>
              <c:f>Sheet1!$B$11</c:f>
              <c:strCache>
                <c:ptCount val="1"/>
                <c:pt idx="0">
                  <c:v>Increasing or reinforcing understanding of the value of public engament</c:v>
                </c:pt>
              </c:strCache>
            </c:strRef>
          </c:tx>
          <c:spPr>
            <a:solidFill>
              <a:schemeClr val="accent4"/>
            </a:solidFill>
            <a:ln>
              <a:noFill/>
            </a:ln>
            <a:effectLst/>
            <a:sp3d/>
          </c:spPr>
          <c:invertIfNegative val="0"/>
          <c:cat>
            <c:strRef>
              <c:f>Sheet1!$C$7:$H$7</c:f>
              <c:strCache>
                <c:ptCount val="5"/>
                <c:pt idx="0">
                  <c:v>Very successfully</c:v>
                </c:pt>
                <c:pt idx="1">
                  <c:v>successfully</c:v>
                </c:pt>
                <c:pt idx="2">
                  <c:v>Neutral</c:v>
                </c:pt>
                <c:pt idx="3">
                  <c:v>Somewhat successfully</c:v>
                </c:pt>
                <c:pt idx="4">
                  <c:v>Not successfully</c:v>
                </c:pt>
              </c:strCache>
            </c:strRef>
          </c:cat>
          <c:val>
            <c:numRef>
              <c:f>Sheet1!$C$11:$H$11</c:f>
              <c:numCache>
                <c:formatCode>General</c:formatCode>
                <c:ptCount val="6"/>
                <c:pt idx="0">
                  <c:v>3</c:v>
                </c:pt>
                <c:pt idx="1">
                  <c:v>3</c:v>
                </c:pt>
                <c:pt idx="2">
                  <c:v>0</c:v>
                </c:pt>
                <c:pt idx="3">
                  <c:v>0</c:v>
                </c:pt>
                <c:pt idx="4">
                  <c:v>0</c:v>
                </c:pt>
              </c:numCache>
            </c:numRef>
          </c:val>
          <c:extLst>
            <c:ext xmlns:c16="http://schemas.microsoft.com/office/drawing/2014/chart" uri="{C3380CC4-5D6E-409C-BE32-E72D297353CC}">
              <c16:uniqueId val="{00000003-6C92-4F02-A40C-73CA91F02C50}"/>
            </c:ext>
          </c:extLst>
        </c:ser>
        <c:ser>
          <c:idx val="4"/>
          <c:order val="4"/>
          <c:tx>
            <c:strRef>
              <c:f>Sheet1!$B$12</c:f>
              <c:strCache>
                <c:ptCount val="1"/>
                <c:pt idx="0">
                  <c:v>Providing an opportunity for you to inspire the future generation of scientists</c:v>
                </c:pt>
              </c:strCache>
            </c:strRef>
          </c:tx>
          <c:spPr>
            <a:solidFill>
              <a:schemeClr val="accent5"/>
            </a:solidFill>
            <a:ln>
              <a:noFill/>
            </a:ln>
            <a:effectLst/>
            <a:sp3d/>
          </c:spPr>
          <c:invertIfNegative val="0"/>
          <c:cat>
            <c:strRef>
              <c:f>Sheet1!$C$7:$H$7</c:f>
              <c:strCache>
                <c:ptCount val="5"/>
                <c:pt idx="0">
                  <c:v>Very successfully</c:v>
                </c:pt>
                <c:pt idx="1">
                  <c:v>successfully</c:v>
                </c:pt>
                <c:pt idx="2">
                  <c:v>Neutral</c:v>
                </c:pt>
                <c:pt idx="3">
                  <c:v>Somewhat successfully</c:v>
                </c:pt>
                <c:pt idx="4">
                  <c:v>Not successfully</c:v>
                </c:pt>
              </c:strCache>
            </c:strRef>
          </c:cat>
          <c:val>
            <c:numRef>
              <c:f>Sheet1!$C$12:$H$12</c:f>
              <c:numCache>
                <c:formatCode>General</c:formatCode>
                <c:ptCount val="6"/>
                <c:pt idx="0">
                  <c:v>5</c:v>
                </c:pt>
                <c:pt idx="1">
                  <c:v>1</c:v>
                </c:pt>
                <c:pt idx="2">
                  <c:v>0</c:v>
                </c:pt>
                <c:pt idx="3">
                  <c:v>0</c:v>
                </c:pt>
                <c:pt idx="4">
                  <c:v>0</c:v>
                </c:pt>
              </c:numCache>
            </c:numRef>
          </c:val>
          <c:extLst>
            <c:ext xmlns:c16="http://schemas.microsoft.com/office/drawing/2014/chart" uri="{C3380CC4-5D6E-409C-BE32-E72D297353CC}">
              <c16:uniqueId val="{00000004-6C92-4F02-A40C-73CA91F02C50}"/>
            </c:ext>
          </c:extLst>
        </c:ser>
        <c:dLbls>
          <c:showLegendKey val="0"/>
          <c:showVal val="0"/>
          <c:showCatName val="0"/>
          <c:showSerName val="0"/>
          <c:showPercent val="0"/>
          <c:showBubbleSize val="0"/>
        </c:dLbls>
        <c:gapWidth val="150"/>
        <c:shape val="box"/>
        <c:axId val="902537392"/>
        <c:axId val="906840256"/>
        <c:axId val="0"/>
      </c:bar3DChart>
      <c:catAx>
        <c:axId val="90253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6840256"/>
        <c:crosses val="autoZero"/>
        <c:auto val="1"/>
        <c:lblAlgn val="ctr"/>
        <c:lblOffset val="100"/>
        <c:noMultiLvlLbl val="0"/>
      </c:catAx>
      <c:valAx>
        <c:axId val="906840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25373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How sucessfully did your expericence taday achieve the following?</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Sheet2!$C$7</c:f>
              <c:strCache>
                <c:ptCount val="1"/>
                <c:pt idx="0">
                  <c:v>Organisation of "laboratory suitcase" resources</c:v>
                </c:pt>
              </c:strCache>
            </c:strRef>
          </c:tx>
          <c:spPr>
            <a:solidFill>
              <a:schemeClr val="accent1"/>
            </a:solidFill>
            <a:ln>
              <a:noFill/>
            </a:ln>
            <a:effectLst/>
            <a:sp3d/>
          </c:spPr>
          <c:invertIfNegative val="0"/>
          <c:cat>
            <c:strRef>
              <c:f>Sheet2!$D$6:$H$6</c:f>
              <c:strCache>
                <c:ptCount val="5"/>
                <c:pt idx="0">
                  <c:v>Very Good</c:v>
                </c:pt>
                <c:pt idx="1">
                  <c:v>Good</c:v>
                </c:pt>
                <c:pt idx="2">
                  <c:v>Satisfactory</c:v>
                </c:pt>
                <c:pt idx="3">
                  <c:v>poor</c:v>
                </c:pt>
                <c:pt idx="4">
                  <c:v>Very Poor</c:v>
                </c:pt>
              </c:strCache>
            </c:strRef>
          </c:cat>
          <c:val>
            <c:numRef>
              <c:f>Sheet2!$D$7:$H$7</c:f>
              <c:numCache>
                <c:formatCode>General</c:formatCode>
                <c:ptCount val="5"/>
                <c:pt idx="0">
                  <c:v>6</c:v>
                </c:pt>
                <c:pt idx="1">
                  <c:v>0</c:v>
                </c:pt>
                <c:pt idx="2">
                  <c:v>0</c:v>
                </c:pt>
                <c:pt idx="3">
                  <c:v>0</c:v>
                </c:pt>
                <c:pt idx="4">
                  <c:v>0</c:v>
                </c:pt>
              </c:numCache>
            </c:numRef>
          </c:val>
          <c:extLst>
            <c:ext xmlns:c16="http://schemas.microsoft.com/office/drawing/2014/chart" uri="{C3380CC4-5D6E-409C-BE32-E72D297353CC}">
              <c16:uniqueId val="{00000000-9318-44D6-A183-6C49232CD005}"/>
            </c:ext>
          </c:extLst>
        </c:ser>
        <c:ser>
          <c:idx val="1"/>
          <c:order val="1"/>
          <c:tx>
            <c:strRef>
              <c:f>Sheet2!$C$8</c:f>
              <c:strCache>
                <c:ptCount val="1"/>
                <c:pt idx="0">
                  <c:v>Value of the IVVN African Schools outreach Programme handbook</c:v>
                </c:pt>
              </c:strCache>
            </c:strRef>
          </c:tx>
          <c:spPr>
            <a:solidFill>
              <a:schemeClr val="accent2"/>
            </a:solidFill>
            <a:ln>
              <a:noFill/>
            </a:ln>
            <a:effectLst/>
            <a:sp3d/>
          </c:spPr>
          <c:invertIfNegative val="0"/>
          <c:cat>
            <c:strRef>
              <c:f>Sheet2!$D$6:$H$6</c:f>
              <c:strCache>
                <c:ptCount val="5"/>
                <c:pt idx="0">
                  <c:v>Very Good</c:v>
                </c:pt>
                <c:pt idx="1">
                  <c:v>Good</c:v>
                </c:pt>
                <c:pt idx="2">
                  <c:v>Satisfactory</c:v>
                </c:pt>
                <c:pt idx="3">
                  <c:v>poor</c:v>
                </c:pt>
                <c:pt idx="4">
                  <c:v>Very Poor</c:v>
                </c:pt>
              </c:strCache>
            </c:strRef>
          </c:cat>
          <c:val>
            <c:numRef>
              <c:f>Sheet2!$D$8:$H$8</c:f>
              <c:numCache>
                <c:formatCode>General</c:formatCode>
                <c:ptCount val="5"/>
                <c:pt idx="0">
                  <c:v>6</c:v>
                </c:pt>
                <c:pt idx="1">
                  <c:v>0</c:v>
                </c:pt>
                <c:pt idx="2">
                  <c:v>0</c:v>
                </c:pt>
                <c:pt idx="3">
                  <c:v>0</c:v>
                </c:pt>
                <c:pt idx="4">
                  <c:v>0</c:v>
                </c:pt>
              </c:numCache>
            </c:numRef>
          </c:val>
          <c:extLst>
            <c:ext xmlns:c16="http://schemas.microsoft.com/office/drawing/2014/chart" uri="{C3380CC4-5D6E-409C-BE32-E72D297353CC}">
              <c16:uniqueId val="{00000001-9318-44D6-A183-6C49232CD005}"/>
            </c:ext>
          </c:extLst>
        </c:ser>
        <c:ser>
          <c:idx val="2"/>
          <c:order val="2"/>
          <c:tx>
            <c:strRef>
              <c:f>Sheet2!$C$9</c:f>
              <c:strCache>
                <c:ptCount val="1"/>
                <c:pt idx="0">
                  <c:v>Enjoyment of workshop</c:v>
                </c:pt>
              </c:strCache>
            </c:strRef>
          </c:tx>
          <c:spPr>
            <a:solidFill>
              <a:schemeClr val="accent3"/>
            </a:solidFill>
            <a:ln>
              <a:noFill/>
            </a:ln>
            <a:effectLst/>
            <a:sp3d/>
          </c:spPr>
          <c:invertIfNegative val="0"/>
          <c:cat>
            <c:strRef>
              <c:f>Sheet2!$D$6:$H$6</c:f>
              <c:strCache>
                <c:ptCount val="5"/>
                <c:pt idx="0">
                  <c:v>Very Good</c:v>
                </c:pt>
                <c:pt idx="1">
                  <c:v>Good</c:v>
                </c:pt>
                <c:pt idx="2">
                  <c:v>Satisfactory</c:v>
                </c:pt>
                <c:pt idx="3">
                  <c:v>poor</c:v>
                </c:pt>
                <c:pt idx="4">
                  <c:v>Very Poor</c:v>
                </c:pt>
              </c:strCache>
            </c:strRef>
          </c:cat>
          <c:val>
            <c:numRef>
              <c:f>Sheet2!$D$9:$H$9</c:f>
              <c:numCache>
                <c:formatCode>General</c:formatCode>
                <c:ptCount val="5"/>
                <c:pt idx="0">
                  <c:v>5</c:v>
                </c:pt>
                <c:pt idx="1">
                  <c:v>1</c:v>
                </c:pt>
                <c:pt idx="2">
                  <c:v>0</c:v>
                </c:pt>
                <c:pt idx="3">
                  <c:v>0</c:v>
                </c:pt>
                <c:pt idx="4">
                  <c:v>0</c:v>
                </c:pt>
              </c:numCache>
            </c:numRef>
          </c:val>
          <c:extLst>
            <c:ext xmlns:c16="http://schemas.microsoft.com/office/drawing/2014/chart" uri="{C3380CC4-5D6E-409C-BE32-E72D297353CC}">
              <c16:uniqueId val="{00000002-9318-44D6-A183-6C49232CD005}"/>
            </c:ext>
          </c:extLst>
        </c:ser>
        <c:ser>
          <c:idx val="3"/>
          <c:order val="3"/>
          <c:tx>
            <c:strRef>
              <c:f>Sheet2!$C$10</c:f>
              <c:strCache>
                <c:ptCount val="1"/>
                <c:pt idx="0">
                  <c:v>Overall rating</c:v>
                </c:pt>
              </c:strCache>
            </c:strRef>
          </c:tx>
          <c:spPr>
            <a:solidFill>
              <a:schemeClr val="accent4"/>
            </a:solidFill>
            <a:ln>
              <a:noFill/>
            </a:ln>
            <a:effectLst/>
            <a:sp3d/>
          </c:spPr>
          <c:invertIfNegative val="0"/>
          <c:cat>
            <c:strRef>
              <c:f>Sheet2!$D$6:$H$6</c:f>
              <c:strCache>
                <c:ptCount val="5"/>
                <c:pt idx="0">
                  <c:v>Very Good</c:v>
                </c:pt>
                <c:pt idx="1">
                  <c:v>Good</c:v>
                </c:pt>
                <c:pt idx="2">
                  <c:v>Satisfactory</c:v>
                </c:pt>
                <c:pt idx="3">
                  <c:v>poor</c:v>
                </c:pt>
                <c:pt idx="4">
                  <c:v>Very Poor</c:v>
                </c:pt>
              </c:strCache>
            </c:strRef>
          </c:cat>
          <c:val>
            <c:numRef>
              <c:f>Sheet2!$D$10:$H$10</c:f>
              <c:numCache>
                <c:formatCode>General</c:formatCode>
                <c:ptCount val="5"/>
                <c:pt idx="0">
                  <c:v>5</c:v>
                </c:pt>
                <c:pt idx="1">
                  <c:v>1</c:v>
                </c:pt>
                <c:pt idx="2">
                  <c:v>0</c:v>
                </c:pt>
                <c:pt idx="3">
                  <c:v>0</c:v>
                </c:pt>
                <c:pt idx="4">
                  <c:v>0</c:v>
                </c:pt>
              </c:numCache>
            </c:numRef>
          </c:val>
          <c:extLst>
            <c:ext xmlns:c16="http://schemas.microsoft.com/office/drawing/2014/chart" uri="{C3380CC4-5D6E-409C-BE32-E72D297353CC}">
              <c16:uniqueId val="{00000003-9318-44D6-A183-6C49232CD005}"/>
            </c:ext>
          </c:extLst>
        </c:ser>
        <c:ser>
          <c:idx val="4"/>
          <c:order val="4"/>
          <c:tx>
            <c:strRef>
              <c:f>Sheet2!#REF!</c:f>
              <c:strCache>
                <c:ptCount val="1"/>
                <c:pt idx="0">
                  <c:v>#REF!</c:v>
                </c:pt>
              </c:strCache>
            </c:strRef>
          </c:tx>
          <c:spPr>
            <a:solidFill>
              <a:schemeClr val="accent5"/>
            </a:solidFill>
            <a:ln>
              <a:noFill/>
            </a:ln>
            <a:effectLst/>
            <a:sp3d/>
          </c:spPr>
          <c:invertIfNegative val="0"/>
          <c:cat>
            <c:strRef>
              <c:f>Sheet2!$D$6:$H$6</c:f>
              <c:strCache>
                <c:ptCount val="5"/>
                <c:pt idx="0">
                  <c:v>Very Good</c:v>
                </c:pt>
                <c:pt idx="1">
                  <c:v>Good</c:v>
                </c:pt>
                <c:pt idx="2">
                  <c:v>Satisfactory</c:v>
                </c:pt>
                <c:pt idx="3">
                  <c:v>poor</c:v>
                </c:pt>
                <c:pt idx="4">
                  <c:v>Very Poor</c:v>
                </c:pt>
              </c:strCache>
            </c:strRef>
          </c:cat>
          <c:val>
            <c:numRef>
              <c:f>Sheet2!#REF!</c:f>
              <c:numCache>
                <c:formatCode>General</c:formatCode>
                <c:ptCount val="1"/>
                <c:pt idx="0">
                  <c:v>1</c:v>
                </c:pt>
              </c:numCache>
            </c:numRef>
          </c:val>
          <c:extLst>
            <c:ext xmlns:c16="http://schemas.microsoft.com/office/drawing/2014/chart" uri="{C3380CC4-5D6E-409C-BE32-E72D297353CC}">
              <c16:uniqueId val="{00000004-9318-44D6-A183-6C49232CD005}"/>
            </c:ext>
          </c:extLst>
        </c:ser>
        <c:dLbls>
          <c:showLegendKey val="0"/>
          <c:showVal val="0"/>
          <c:showCatName val="0"/>
          <c:showSerName val="0"/>
          <c:showPercent val="0"/>
          <c:showBubbleSize val="0"/>
        </c:dLbls>
        <c:gapWidth val="150"/>
        <c:shape val="box"/>
        <c:axId val="765578928"/>
        <c:axId val="906835456"/>
        <c:axId val="0"/>
      </c:bar3DChart>
      <c:catAx>
        <c:axId val="765578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6835456"/>
        <c:crosses val="autoZero"/>
        <c:auto val="1"/>
        <c:lblAlgn val="ctr"/>
        <c:lblOffset val="100"/>
        <c:noMultiLvlLbl val="0"/>
      </c:catAx>
      <c:valAx>
        <c:axId val="906835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65578928"/>
        <c:crosses val="autoZero"/>
        <c:crossBetween val="between"/>
      </c:valAx>
      <c:spPr>
        <a:noFill/>
        <a:ln w="25400">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How successful did the workshop achieve the following?</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Sheet8!$B$4</c:f>
              <c:strCache>
                <c:ptCount val="1"/>
                <c:pt idx="0">
                  <c:v>Providing an opportunity for hands-on practical lab</c:v>
                </c:pt>
              </c:strCache>
            </c:strRef>
          </c:tx>
          <c:spPr>
            <a:solidFill>
              <a:schemeClr val="accent1"/>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Sheet8!$C$4:$F$4</c:f>
              <c:numCache>
                <c:formatCode>General</c:formatCode>
                <c:ptCount val="4"/>
                <c:pt idx="0">
                  <c:v>18</c:v>
                </c:pt>
                <c:pt idx="1">
                  <c:v>2</c:v>
                </c:pt>
                <c:pt idx="2">
                  <c:v>0</c:v>
                </c:pt>
                <c:pt idx="3">
                  <c:v>0</c:v>
                </c:pt>
              </c:numCache>
            </c:numRef>
          </c:val>
          <c:extLst>
            <c:ext xmlns:c16="http://schemas.microsoft.com/office/drawing/2014/chart" uri="{C3380CC4-5D6E-409C-BE32-E72D297353CC}">
              <c16:uniqueId val="{00000000-1F3E-49EC-9703-3CE53ED2E763}"/>
            </c:ext>
          </c:extLst>
        </c:ser>
        <c:ser>
          <c:idx val="1"/>
          <c:order val="1"/>
          <c:tx>
            <c:strRef>
              <c:f>Sheet8!$B$5</c:f>
              <c:strCache>
                <c:ptCount val="1"/>
                <c:pt idx="0">
                  <c:v>Providing an opportunity for your pupils to meet and speak with scientists</c:v>
                </c:pt>
              </c:strCache>
            </c:strRef>
          </c:tx>
          <c:spPr>
            <a:solidFill>
              <a:schemeClr val="accent2"/>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Sheet8!$C$5:$F$5</c:f>
              <c:numCache>
                <c:formatCode>General</c:formatCode>
                <c:ptCount val="4"/>
                <c:pt idx="0">
                  <c:v>16</c:v>
                </c:pt>
                <c:pt idx="1">
                  <c:v>4</c:v>
                </c:pt>
                <c:pt idx="2">
                  <c:v>0</c:v>
                </c:pt>
                <c:pt idx="3">
                  <c:v>0</c:v>
                </c:pt>
              </c:numCache>
            </c:numRef>
          </c:val>
          <c:extLst>
            <c:ext xmlns:c16="http://schemas.microsoft.com/office/drawing/2014/chart" uri="{C3380CC4-5D6E-409C-BE32-E72D297353CC}">
              <c16:uniqueId val="{00000001-1F3E-49EC-9703-3CE53ED2E763}"/>
            </c:ext>
          </c:extLst>
        </c:ser>
        <c:ser>
          <c:idx val="2"/>
          <c:order val="2"/>
          <c:tx>
            <c:strRef>
              <c:f>Sheet8!$B$6</c:f>
              <c:strCache>
                <c:ptCount val="1"/>
                <c:pt idx="0">
                  <c:v>Providing an opportunity for you and your colleagues to meet and speak with scientists</c:v>
                </c:pt>
              </c:strCache>
            </c:strRef>
          </c:tx>
          <c:spPr>
            <a:solidFill>
              <a:schemeClr val="accent3"/>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Sheet8!$C$6:$F$6</c:f>
              <c:numCache>
                <c:formatCode>General</c:formatCode>
                <c:ptCount val="4"/>
                <c:pt idx="0">
                  <c:v>17</c:v>
                </c:pt>
                <c:pt idx="1">
                  <c:v>2</c:v>
                </c:pt>
                <c:pt idx="2">
                  <c:v>1</c:v>
                </c:pt>
                <c:pt idx="3">
                  <c:v>0</c:v>
                </c:pt>
              </c:numCache>
            </c:numRef>
          </c:val>
          <c:extLst>
            <c:ext xmlns:c16="http://schemas.microsoft.com/office/drawing/2014/chart" uri="{C3380CC4-5D6E-409C-BE32-E72D297353CC}">
              <c16:uniqueId val="{00000002-1F3E-49EC-9703-3CE53ED2E763}"/>
            </c:ext>
          </c:extLst>
        </c:ser>
        <c:ser>
          <c:idx val="3"/>
          <c:order val="3"/>
          <c:tx>
            <c:strRef>
              <c:f>Sheet8!$B$7</c:f>
              <c:strCache>
                <c:ptCount val="1"/>
                <c:pt idx="0">
                  <c:v>improving your pupils skills and confidence in experimentation and practical science</c:v>
                </c:pt>
              </c:strCache>
            </c:strRef>
          </c:tx>
          <c:spPr>
            <a:solidFill>
              <a:schemeClr val="accent4"/>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Sheet8!$C$7:$F$7</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3-1F3E-49EC-9703-3CE53ED2E763}"/>
            </c:ext>
          </c:extLst>
        </c:ser>
        <c:ser>
          <c:idx val="4"/>
          <c:order val="4"/>
          <c:tx>
            <c:strRef>
              <c:f>Sheet8!$B$8</c:f>
              <c:strCache>
                <c:ptCount val="1"/>
                <c:pt idx="0">
                  <c:v>Increasing or reinforcing understanding of vaccines</c:v>
                </c:pt>
              </c:strCache>
            </c:strRef>
          </c:tx>
          <c:spPr>
            <a:solidFill>
              <a:schemeClr val="accent5"/>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Sheet8!$C$8:$F$8</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4-1F3E-49EC-9703-3CE53ED2E763}"/>
            </c:ext>
          </c:extLst>
        </c:ser>
        <c:ser>
          <c:idx val="5"/>
          <c:order val="5"/>
          <c:tx>
            <c:strRef>
              <c:f>Sheet8!$B$9</c:f>
              <c:strCache>
                <c:ptCount val="1"/>
                <c:pt idx="0">
                  <c:v>Increasing or reinforcing understanding of jobs in animal science</c:v>
                </c:pt>
              </c:strCache>
            </c:strRef>
          </c:tx>
          <c:spPr>
            <a:solidFill>
              <a:schemeClr val="accent6"/>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Sheet8!$C$9:$F$9</c:f>
              <c:numCache>
                <c:formatCode>General</c:formatCode>
                <c:ptCount val="4"/>
                <c:pt idx="0">
                  <c:v>18</c:v>
                </c:pt>
                <c:pt idx="1">
                  <c:v>0</c:v>
                </c:pt>
                <c:pt idx="2">
                  <c:v>2</c:v>
                </c:pt>
                <c:pt idx="3">
                  <c:v>0</c:v>
                </c:pt>
              </c:numCache>
            </c:numRef>
          </c:val>
          <c:extLst>
            <c:ext xmlns:c16="http://schemas.microsoft.com/office/drawing/2014/chart" uri="{C3380CC4-5D6E-409C-BE32-E72D297353CC}">
              <c16:uniqueId val="{00000005-1F3E-49EC-9703-3CE53ED2E763}"/>
            </c:ext>
          </c:extLst>
        </c:ser>
        <c:ser>
          <c:idx val="6"/>
          <c:order val="6"/>
          <c:tx>
            <c:strRef>
              <c:f>Sheet8!$B$10</c:f>
              <c:strCache>
                <c:ptCount val="1"/>
                <c:pt idx="0">
                  <c:v>Inspiring your pupils to think about science as a career option or to consider studying it further</c:v>
                </c:pt>
              </c:strCache>
            </c:strRef>
          </c:tx>
          <c:spPr>
            <a:solidFill>
              <a:schemeClr val="accent1">
                <a:lumMod val="60000"/>
              </a:schemeClr>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Sheet8!$C$10:$F$10</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6-1F3E-49EC-9703-3CE53ED2E763}"/>
            </c:ext>
          </c:extLst>
        </c:ser>
        <c:dLbls>
          <c:showLegendKey val="0"/>
          <c:showVal val="0"/>
          <c:showCatName val="0"/>
          <c:showSerName val="0"/>
          <c:showPercent val="0"/>
          <c:showBubbleSize val="0"/>
        </c:dLbls>
        <c:gapWidth val="150"/>
        <c:shape val="box"/>
        <c:axId val="305660664"/>
        <c:axId val="305653608"/>
        <c:axId val="0"/>
      </c:bar3DChart>
      <c:catAx>
        <c:axId val="305660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653608"/>
        <c:crosses val="autoZero"/>
        <c:auto val="1"/>
        <c:lblAlgn val="ctr"/>
        <c:lblOffset val="100"/>
        <c:noMultiLvlLbl val="0"/>
      </c:catAx>
      <c:valAx>
        <c:axId val="30565360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Frequency of responces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660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How successful did the workshop achieve the following?</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Sheet8!$B$4</c:f>
              <c:strCache>
                <c:ptCount val="1"/>
                <c:pt idx="0">
                  <c:v>Providing an opportunity for hands-on practical lab</c:v>
                </c:pt>
              </c:strCache>
            </c:strRef>
          </c:tx>
          <c:spPr>
            <a:solidFill>
              <a:schemeClr val="accent1"/>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Sheet8!$C$4:$F$4</c:f>
              <c:numCache>
                <c:formatCode>General</c:formatCode>
                <c:ptCount val="4"/>
                <c:pt idx="0">
                  <c:v>18</c:v>
                </c:pt>
                <c:pt idx="1">
                  <c:v>2</c:v>
                </c:pt>
                <c:pt idx="2">
                  <c:v>0</c:v>
                </c:pt>
                <c:pt idx="3">
                  <c:v>0</c:v>
                </c:pt>
              </c:numCache>
            </c:numRef>
          </c:val>
          <c:extLst>
            <c:ext xmlns:c16="http://schemas.microsoft.com/office/drawing/2014/chart" uri="{C3380CC4-5D6E-409C-BE32-E72D297353CC}">
              <c16:uniqueId val="{00000000-A1E3-4952-97EF-A1DA8C3EDFB5}"/>
            </c:ext>
          </c:extLst>
        </c:ser>
        <c:ser>
          <c:idx val="1"/>
          <c:order val="1"/>
          <c:tx>
            <c:strRef>
              <c:f>Sheet8!$B$5</c:f>
              <c:strCache>
                <c:ptCount val="1"/>
                <c:pt idx="0">
                  <c:v>Providing an opportunity for your pupils to meet and speak with scientists</c:v>
                </c:pt>
              </c:strCache>
            </c:strRef>
          </c:tx>
          <c:spPr>
            <a:solidFill>
              <a:schemeClr val="accent2"/>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Sheet8!$C$5:$F$5</c:f>
              <c:numCache>
                <c:formatCode>General</c:formatCode>
                <c:ptCount val="4"/>
                <c:pt idx="0">
                  <c:v>16</c:v>
                </c:pt>
                <c:pt idx="1">
                  <c:v>4</c:v>
                </c:pt>
                <c:pt idx="2">
                  <c:v>0</c:v>
                </c:pt>
                <c:pt idx="3">
                  <c:v>0</c:v>
                </c:pt>
              </c:numCache>
            </c:numRef>
          </c:val>
          <c:extLst>
            <c:ext xmlns:c16="http://schemas.microsoft.com/office/drawing/2014/chart" uri="{C3380CC4-5D6E-409C-BE32-E72D297353CC}">
              <c16:uniqueId val="{00000001-A1E3-4952-97EF-A1DA8C3EDFB5}"/>
            </c:ext>
          </c:extLst>
        </c:ser>
        <c:ser>
          <c:idx val="2"/>
          <c:order val="2"/>
          <c:tx>
            <c:strRef>
              <c:f>Sheet8!$B$6</c:f>
              <c:strCache>
                <c:ptCount val="1"/>
                <c:pt idx="0">
                  <c:v>Providing an opportunity for you and your colleagues to meet and speak with scientists</c:v>
                </c:pt>
              </c:strCache>
            </c:strRef>
          </c:tx>
          <c:spPr>
            <a:solidFill>
              <a:schemeClr val="accent3"/>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Sheet8!$C$6:$F$6</c:f>
              <c:numCache>
                <c:formatCode>General</c:formatCode>
                <c:ptCount val="4"/>
                <c:pt idx="0">
                  <c:v>17</c:v>
                </c:pt>
                <c:pt idx="1">
                  <c:v>2</c:v>
                </c:pt>
                <c:pt idx="2">
                  <c:v>1</c:v>
                </c:pt>
                <c:pt idx="3">
                  <c:v>0</c:v>
                </c:pt>
              </c:numCache>
            </c:numRef>
          </c:val>
          <c:extLst>
            <c:ext xmlns:c16="http://schemas.microsoft.com/office/drawing/2014/chart" uri="{C3380CC4-5D6E-409C-BE32-E72D297353CC}">
              <c16:uniqueId val="{00000002-A1E3-4952-97EF-A1DA8C3EDFB5}"/>
            </c:ext>
          </c:extLst>
        </c:ser>
        <c:ser>
          <c:idx val="3"/>
          <c:order val="3"/>
          <c:tx>
            <c:strRef>
              <c:f>Sheet8!$B$7</c:f>
              <c:strCache>
                <c:ptCount val="1"/>
                <c:pt idx="0">
                  <c:v>improving your pupils skills and confidence in experimentation and practical science</c:v>
                </c:pt>
              </c:strCache>
            </c:strRef>
          </c:tx>
          <c:spPr>
            <a:solidFill>
              <a:schemeClr val="accent4"/>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Sheet8!$C$7:$F$7</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3-A1E3-4952-97EF-A1DA8C3EDFB5}"/>
            </c:ext>
          </c:extLst>
        </c:ser>
        <c:ser>
          <c:idx val="4"/>
          <c:order val="4"/>
          <c:tx>
            <c:strRef>
              <c:f>Sheet8!$B$8</c:f>
              <c:strCache>
                <c:ptCount val="1"/>
                <c:pt idx="0">
                  <c:v>Increasing or reinforcing understanding of vaccines</c:v>
                </c:pt>
              </c:strCache>
            </c:strRef>
          </c:tx>
          <c:spPr>
            <a:solidFill>
              <a:schemeClr val="accent5"/>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Sheet8!$C$8:$F$8</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4-A1E3-4952-97EF-A1DA8C3EDFB5}"/>
            </c:ext>
          </c:extLst>
        </c:ser>
        <c:ser>
          <c:idx val="5"/>
          <c:order val="5"/>
          <c:tx>
            <c:strRef>
              <c:f>Sheet8!$B$9</c:f>
              <c:strCache>
                <c:ptCount val="1"/>
                <c:pt idx="0">
                  <c:v>Increasing or reinforcing understanding of jobs in animal science</c:v>
                </c:pt>
              </c:strCache>
            </c:strRef>
          </c:tx>
          <c:spPr>
            <a:solidFill>
              <a:schemeClr val="accent6"/>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Sheet8!$C$9:$F$9</c:f>
              <c:numCache>
                <c:formatCode>General</c:formatCode>
                <c:ptCount val="4"/>
                <c:pt idx="0">
                  <c:v>18</c:v>
                </c:pt>
                <c:pt idx="1">
                  <c:v>0</c:v>
                </c:pt>
                <c:pt idx="2">
                  <c:v>2</c:v>
                </c:pt>
                <c:pt idx="3">
                  <c:v>0</c:v>
                </c:pt>
              </c:numCache>
            </c:numRef>
          </c:val>
          <c:extLst>
            <c:ext xmlns:c16="http://schemas.microsoft.com/office/drawing/2014/chart" uri="{C3380CC4-5D6E-409C-BE32-E72D297353CC}">
              <c16:uniqueId val="{00000005-A1E3-4952-97EF-A1DA8C3EDFB5}"/>
            </c:ext>
          </c:extLst>
        </c:ser>
        <c:ser>
          <c:idx val="6"/>
          <c:order val="6"/>
          <c:tx>
            <c:strRef>
              <c:f>Sheet8!$B$10</c:f>
              <c:strCache>
                <c:ptCount val="1"/>
                <c:pt idx="0">
                  <c:v>Inspiring your pupils to think about science as a career option or to consider studying it further</c:v>
                </c:pt>
              </c:strCache>
            </c:strRef>
          </c:tx>
          <c:spPr>
            <a:solidFill>
              <a:schemeClr val="accent1">
                <a:lumMod val="60000"/>
              </a:schemeClr>
            </a:solidFill>
            <a:ln>
              <a:noFill/>
            </a:ln>
            <a:effectLst/>
            <a:sp3d/>
          </c:spPr>
          <c:invertIfNegative val="0"/>
          <c:cat>
            <c:strRef>
              <c:f>Sheet8!$C$2:$F$3</c:f>
              <c:strCache>
                <c:ptCount val="4"/>
                <c:pt idx="0">
                  <c:v>Very successful</c:v>
                </c:pt>
                <c:pt idx="1">
                  <c:v>Quite successful</c:v>
                </c:pt>
                <c:pt idx="2">
                  <c:v>Not very successful</c:v>
                </c:pt>
                <c:pt idx="3">
                  <c:v>Not at all successful</c:v>
                </c:pt>
              </c:strCache>
            </c:strRef>
          </c:cat>
          <c:val>
            <c:numRef>
              <c:f>Sheet8!$C$10:$F$10</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6-A1E3-4952-97EF-A1DA8C3EDFB5}"/>
            </c:ext>
          </c:extLst>
        </c:ser>
        <c:dLbls>
          <c:showLegendKey val="0"/>
          <c:showVal val="0"/>
          <c:showCatName val="0"/>
          <c:showSerName val="0"/>
          <c:showPercent val="0"/>
          <c:showBubbleSize val="0"/>
        </c:dLbls>
        <c:gapWidth val="150"/>
        <c:shape val="box"/>
        <c:axId val="305654784"/>
        <c:axId val="305655568"/>
        <c:axId val="0"/>
      </c:bar3DChart>
      <c:catAx>
        <c:axId val="305654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655568"/>
        <c:crosses val="autoZero"/>
        <c:auto val="1"/>
        <c:lblAlgn val="ctr"/>
        <c:lblOffset val="100"/>
        <c:noMultiLvlLbl val="0"/>
      </c:catAx>
      <c:valAx>
        <c:axId val="3056555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Frequency of responces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65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What impact do you feel the workshop had on the pupils?</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Sheet9!$C$4</c:f>
              <c:strCache>
                <c:ptCount val="1"/>
                <c:pt idx="0">
                  <c:v>Increased their interest of science</c:v>
                </c:pt>
              </c:strCache>
            </c:strRef>
          </c:tx>
          <c:spPr>
            <a:solidFill>
              <a:schemeClr val="accent1"/>
            </a:solidFill>
            <a:ln>
              <a:noFill/>
            </a:ln>
            <a:effectLst/>
            <a:sp3d/>
          </c:spPr>
          <c:invertIfNegative val="0"/>
          <c:cat>
            <c:strRef>
              <c:f>Sheet9!$D$2:$G$3</c:f>
              <c:strCache>
                <c:ptCount val="4"/>
                <c:pt idx="0">
                  <c:v>Strogly agree</c:v>
                </c:pt>
                <c:pt idx="1">
                  <c:v>Agree</c:v>
                </c:pt>
                <c:pt idx="2">
                  <c:v>Don't know</c:v>
                </c:pt>
                <c:pt idx="3">
                  <c:v>Strongly disagree</c:v>
                </c:pt>
              </c:strCache>
            </c:strRef>
          </c:cat>
          <c:val>
            <c:numRef>
              <c:f>Sheet9!$D$4:$G$4</c:f>
              <c:numCache>
                <c:formatCode>General</c:formatCode>
                <c:ptCount val="4"/>
                <c:pt idx="0">
                  <c:v>14</c:v>
                </c:pt>
                <c:pt idx="1">
                  <c:v>5</c:v>
                </c:pt>
                <c:pt idx="2">
                  <c:v>0</c:v>
                </c:pt>
                <c:pt idx="3">
                  <c:v>0</c:v>
                </c:pt>
              </c:numCache>
            </c:numRef>
          </c:val>
          <c:extLst>
            <c:ext xmlns:c16="http://schemas.microsoft.com/office/drawing/2014/chart" uri="{C3380CC4-5D6E-409C-BE32-E72D297353CC}">
              <c16:uniqueId val="{00000000-3450-41A8-85F5-9D17D9F2548B}"/>
            </c:ext>
          </c:extLst>
        </c:ser>
        <c:ser>
          <c:idx val="1"/>
          <c:order val="1"/>
          <c:tx>
            <c:strRef>
              <c:f>Sheet9!$C$5</c:f>
              <c:strCache>
                <c:ptCount val="1"/>
                <c:pt idx="0">
                  <c:v>Made them more aware of careers in science</c:v>
                </c:pt>
              </c:strCache>
            </c:strRef>
          </c:tx>
          <c:spPr>
            <a:solidFill>
              <a:schemeClr val="accent2"/>
            </a:solidFill>
            <a:ln>
              <a:noFill/>
            </a:ln>
            <a:effectLst/>
            <a:sp3d/>
          </c:spPr>
          <c:invertIfNegative val="0"/>
          <c:cat>
            <c:strRef>
              <c:f>Sheet9!$D$2:$G$3</c:f>
              <c:strCache>
                <c:ptCount val="4"/>
                <c:pt idx="0">
                  <c:v>Strogly agree</c:v>
                </c:pt>
                <c:pt idx="1">
                  <c:v>Agree</c:v>
                </c:pt>
                <c:pt idx="2">
                  <c:v>Don't know</c:v>
                </c:pt>
                <c:pt idx="3">
                  <c:v>Strongly disagree</c:v>
                </c:pt>
              </c:strCache>
            </c:strRef>
          </c:cat>
          <c:val>
            <c:numRef>
              <c:f>Sheet9!$D$5:$G$5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1-3450-41A8-85F5-9D17D9F2548B}"/>
            </c:ext>
          </c:extLst>
        </c:ser>
        <c:ser>
          <c:idx val="2"/>
          <c:order val="2"/>
          <c:tx>
            <c:strRef>
              <c:f>Sheet9!$C$6</c:f>
              <c:strCache>
                <c:ptCount val="1"/>
                <c:pt idx="0">
                  <c:v>Increased or reinforced motivation to pursue science further in school</c:v>
                </c:pt>
              </c:strCache>
            </c:strRef>
          </c:tx>
          <c:spPr>
            <a:solidFill>
              <a:schemeClr val="accent3"/>
            </a:solidFill>
            <a:ln>
              <a:noFill/>
            </a:ln>
            <a:effectLst/>
            <a:sp3d/>
          </c:spPr>
          <c:invertIfNegative val="0"/>
          <c:cat>
            <c:strRef>
              <c:f>Sheet9!$D$2:$G$3</c:f>
              <c:strCache>
                <c:ptCount val="4"/>
                <c:pt idx="0">
                  <c:v>Strogly agree</c:v>
                </c:pt>
                <c:pt idx="1">
                  <c:v>Agree</c:v>
                </c:pt>
                <c:pt idx="2">
                  <c:v>Don't know</c:v>
                </c:pt>
                <c:pt idx="3">
                  <c:v>Strongly disagree</c:v>
                </c:pt>
              </c:strCache>
            </c:strRef>
          </c:cat>
          <c:val>
            <c:numRef>
              <c:f>Sheet9!$D$6:$G$6</c:f>
              <c:numCache>
                <c:formatCode>General</c:formatCode>
                <c:ptCount val="4"/>
                <c:pt idx="0">
                  <c:v>18</c:v>
                </c:pt>
                <c:pt idx="1">
                  <c:v>0</c:v>
                </c:pt>
                <c:pt idx="2">
                  <c:v>2</c:v>
                </c:pt>
                <c:pt idx="3">
                  <c:v>0</c:v>
                </c:pt>
              </c:numCache>
            </c:numRef>
          </c:val>
          <c:extLst>
            <c:ext xmlns:c16="http://schemas.microsoft.com/office/drawing/2014/chart" uri="{C3380CC4-5D6E-409C-BE32-E72D297353CC}">
              <c16:uniqueId val="{00000002-3450-41A8-85F5-9D17D9F2548B}"/>
            </c:ext>
          </c:extLst>
        </c:ser>
        <c:ser>
          <c:idx val="3"/>
          <c:order val="3"/>
          <c:tx>
            <c:strRef>
              <c:f>Sheet9!$C$7</c:f>
              <c:strCache>
                <c:ptCount val="1"/>
                <c:pt idx="0">
                  <c:v>Revealed that science is a career that they could choose</c:v>
                </c:pt>
              </c:strCache>
            </c:strRef>
          </c:tx>
          <c:spPr>
            <a:solidFill>
              <a:schemeClr val="accent4"/>
            </a:solidFill>
            <a:ln>
              <a:noFill/>
            </a:ln>
            <a:effectLst/>
            <a:sp3d/>
          </c:spPr>
          <c:invertIfNegative val="0"/>
          <c:cat>
            <c:strRef>
              <c:f>Sheet9!$D$2:$G$3</c:f>
              <c:strCache>
                <c:ptCount val="4"/>
                <c:pt idx="0">
                  <c:v>Strogly agree</c:v>
                </c:pt>
                <c:pt idx="1">
                  <c:v>Agree</c:v>
                </c:pt>
                <c:pt idx="2">
                  <c:v>Don't know</c:v>
                </c:pt>
                <c:pt idx="3">
                  <c:v>Strongly disagree</c:v>
                </c:pt>
              </c:strCache>
            </c:strRef>
          </c:cat>
          <c:val>
            <c:numRef>
              <c:f>Sheet9!$D$7:$G$7</c:f>
              <c:numCache>
                <c:formatCode>General</c:formatCode>
                <c:ptCount val="4"/>
                <c:pt idx="0">
                  <c:v>17</c:v>
                </c:pt>
                <c:pt idx="1">
                  <c:v>3</c:v>
                </c:pt>
                <c:pt idx="2">
                  <c:v>0</c:v>
                </c:pt>
                <c:pt idx="3">
                  <c:v>0</c:v>
                </c:pt>
              </c:numCache>
            </c:numRef>
          </c:val>
          <c:extLst>
            <c:ext xmlns:c16="http://schemas.microsoft.com/office/drawing/2014/chart" uri="{C3380CC4-5D6E-409C-BE32-E72D297353CC}">
              <c16:uniqueId val="{00000003-3450-41A8-85F5-9D17D9F2548B}"/>
            </c:ext>
          </c:extLst>
        </c:ser>
        <c:dLbls>
          <c:showLegendKey val="0"/>
          <c:showVal val="0"/>
          <c:showCatName val="0"/>
          <c:showSerName val="0"/>
          <c:showPercent val="0"/>
          <c:showBubbleSize val="0"/>
        </c:dLbls>
        <c:gapWidth val="150"/>
        <c:shape val="box"/>
        <c:axId val="306449248"/>
        <c:axId val="306454344"/>
        <c:axId val="0"/>
      </c:bar3DChart>
      <c:catAx>
        <c:axId val="306449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6454344"/>
        <c:crosses val="autoZero"/>
        <c:auto val="1"/>
        <c:lblAlgn val="ctr"/>
        <c:lblOffset val="100"/>
        <c:noMultiLvlLbl val="0"/>
      </c:catAx>
      <c:valAx>
        <c:axId val="30645434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Frequency of responses </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64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2349</Words>
  <Characters>13649</Characters>
  <Application>Microsoft Office Word</Application>
  <DocSecurity>0</DocSecurity>
  <Lines>381</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Funmilayo Afolayan</cp:lastModifiedBy>
  <cp:revision>2</cp:revision>
  <dcterms:created xsi:type="dcterms:W3CDTF">2024-01-02T22:23:00Z</dcterms:created>
  <dcterms:modified xsi:type="dcterms:W3CDTF">2024-01-02T22:23:00Z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fc174c69ad1c0f41f35b100de5d040bb97f323c51dad05d823e0eb5b96379b97</vt:lpwstr>
  </property>
</Properties>
</file>